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6F085" w14:textId="77777777" w:rsidR="00382EBF" w:rsidRPr="007147BC" w:rsidRDefault="00382EBF" w:rsidP="008510D3">
      <w:pPr>
        <w:snapToGrid w:val="0"/>
        <w:spacing w:afterLines="0" w:after="0"/>
        <w:jc w:val="center"/>
        <w:rPr>
          <w:rFonts w:eastAsia="標楷體" w:cs="Times New Roman"/>
          <w:sz w:val="36"/>
          <w:szCs w:val="36"/>
        </w:rPr>
      </w:pPr>
      <w:r w:rsidRPr="007147BC">
        <w:rPr>
          <w:rFonts w:eastAsia="標楷體" w:cs="Times New Roman"/>
          <w:b/>
          <w:sz w:val="36"/>
          <w:szCs w:val="36"/>
        </w:rPr>
        <w:t>《</w:t>
      </w:r>
      <w:r w:rsidR="00A479A6" w:rsidRPr="007147BC">
        <w:rPr>
          <w:rFonts w:eastAsia="標楷體" w:cs="Times New Roman"/>
          <w:b/>
          <w:bCs/>
          <w:sz w:val="36"/>
          <w:szCs w:val="36"/>
        </w:rPr>
        <w:t>百</w:t>
      </w:r>
      <w:r w:rsidRPr="007147BC">
        <w:rPr>
          <w:rFonts w:eastAsia="標楷體" w:cs="Times New Roman"/>
          <w:b/>
          <w:bCs/>
          <w:sz w:val="36"/>
          <w:szCs w:val="36"/>
        </w:rPr>
        <w:t>論</w:t>
      </w:r>
      <w:r w:rsidR="00DC1D59" w:rsidRPr="007147BC">
        <w:rPr>
          <w:rFonts w:eastAsia="標楷體" w:cs="Times New Roman"/>
          <w:b/>
          <w:bCs/>
          <w:sz w:val="36"/>
          <w:szCs w:val="36"/>
        </w:rPr>
        <w:t>疏</w:t>
      </w:r>
      <w:r w:rsidRPr="007147BC">
        <w:rPr>
          <w:rFonts w:eastAsia="標楷體" w:cs="Times New Roman"/>
          <w:b/>
          <w:sz w:val="36"/>
          <w:szCs w:val="36"/>
        </w:rPr>
        <w:t>》</w:t>
      </w:r>
    </w:p>
    <w:p w14:paraId="77A5F528" w14:textId="77777777" w:rsidR="00382EBF" w:rsidRPr="001D59A7" w:rsidRDefault="00382EBF" w:rsidP="00BE299C">
      <w:pPr>
        <w:tabs>
          <w:tab w:val="center" w:pos="4535"/>
          <w:tab w:val="left" w:pos="6525"/>
        </w:tabs>
        <w:snapToGrid w:val="0"/>
        <w:spacing w:afterLines="0" w:after="0"/>
        <w:jc w:val="center"/>
        <w:rPr>
          <w:rFonts w:cs="Times New Roman"/>
          <w:b/>
          <w:bCs/>
          <w:sz w:val="32"/>
          <w:szCs w:val="32"/>
        </w:rPr>
      </w:pPr>
      <w:r w:rsidRPr="007147BC">
        <w:rPr>
          <w:rFonts w:eastAsia="標楷體" w:cs="Times New Roman"/>
          <w:b/>
          <w:bCs/>
          <w:sz w:val="32"/>
          <w:szCs w:val="32"/>
        </w:rPr>
        <w:t>〈</w:t>
      </w:r>
      <w:bookmarkStart w:id="0" w:name="_Hlk135027795"/>
      <w:r w:rsidR="00A479A6" w:rsidRPr="007147BC">
        <w:rPr>
          <w:rFonts w:eastAsia="標楷體" w:cs="Times New Roman"/>
          <w:b/>
          <w:bCs/>
          <w:sz w:val="32"/>
          <w:szCs w:val="32"/>
        </w:rPr>
        <w:t>捨罪福品</w:t>
      </w:r>
      <w:r w:rsidR="00835344" w:rsidRPr="007147BC">
        <w:rPr>
          <w:rFonts w:eastAsia="標楷體" w:cs="Times New Roman"/>
          <w:b/>
          <w:bCs/>
          <w:sz w:val="32"/>
          <w:szCs w:val="32"/>
        </w:rPr>
        <w:t>第</w:t>
      </w:r>
      <w:r w:rsidR="00A479A6" w:rsidRPr="007147BC">
        <w:rPr>
          <w:rFonts w:eastAsia="標楷體" w:cs="Times New Roman"/>
          <w:b/>
          <w:bCs/>
          <w:sz w:val="32"/>
          <w:szCs w:val="32"/>
        </w:rPr>
        <w:t>一</w:t>
      </w:r>
      <w:bookmarkEnd w:id="0"/>
      <w:r w:rsidRPr="007147BC">
        <w:rPr>
          <w:rFonts w:eastAsia="標楷體" w:cs="Times New Roman"/>
          <w:b/>
          <w:bCs/>
          <w:sz w:val="32"/>
          <w:szCs w:val="32"/>
        </w:rPr>
        <w:t>〉</w:t>
      </w:r>
    </w:p>
    <w:p w14:paraId="34BAED61" w14:textId="77777777" w:rsidR="00382EBF" w:rsidRPr="00BF1CE1" w:rsidRDefault="00382EBF" w:rsidP="008510D3">
      <w:pPr>
        <w:snapToGrid w:val="0"/>
        <w:spacing w:afterLines="0" w:after="0"/>
        <w:jc w:val="center"/>
        <w:rPr>
          <w:rFonts w:eastAsia="標楷體" w:cs="Times New Roman"/>
          <w:b/>
          <w:bCs/>
          <w:sz w:val="28"/>
          <w:szCs w:val="28"/>
        </w:rPr>
      </w:pPr>
      <w:r w:rsidRPr="00BF1CE1">
        <w:rPr>
          <w:rFonts w:eastAsia="標楷體" w:cs="Times New Roman"/>
          <w:b/>
          <w:bCs/>
          <w:sz w:val="28"/>
          <w:szCs w:val="28"/>
        </w:rPr>
        <w:t>（</w:t>
      </w:r>
      <w:r w:rsidR="00EA614C" w:rsidRPr="00BF1CE1">
        <w:rPr>
          <w:rFonts w:eastAsia="標楷體" w:cs="Times New Roman"/>
          <w:b/>
          <w:bCs/>
          <w:sz w:val="28"/>
          <w:szCs w:val="28"/>
        </w:rPr>
        <w:t>大正</w:t>
      </w:r>
      <w:r w:rsidR="008F44C6" w:rsidRPr="00BF1CE1">
        <w:rPr>
          <w:rFonts w:eastAsia="標楷體" w:cs="Times New Roman"/>
          <w:b/>
          <w:bCs/>
          <w:sz w:val="28"/>
          <w:szCs w:val="28"/>
        </w:rPr>
        <w:t>42</w:t>
      </w:r>
      <w:r w:rsidR="008F44C6" w:rsidRPr="00BF1CE1">
        <w:rPr>
          <w:rFonts w:eastAsia="標楷體" w:cs="Times New Roman"/>
          <w:b/>
          <w:bCs/>
          <w:sz w:val="28"/>
          <w:szCs w:val="28"/>
        </w:rPr>
        <w:t>，</w:t>
      </w:r>
      <w:r w:rsidR="008F44C6" w:rsidRPr="00BF1CE1">
        <w:rPr>
          <w:rFonts w:eastAsia="標楷體" w:cs="Times New Roman"/>
          <w:b/>
          <w:bCs/>
          <w:sz w:val="28"/>
          <w:szCs w:val="28"/>
        </w:rPr>
        <w:t>240c12</w:t>
      </w:r>
      <w:r w:rsidR="006F0BD4" w:rsidRPr="00BF1CE1">
        <w:rPr>
          <w:rFonts w:eastAsia="標楷體" w:cs="Times New Roman"/>
          <w:b/>
          <w:bCs/>
          <w:sz w:val="28"/>
          <w:szCs w:val="28"/>
        </w:rPr>
        <w:t>-242a20</w:t>
      </w:r>
      <w:r w:rsidRPr="00BF1CE1">
        <w:rPr>
          <w:rFonts w:eastAsia="標楷體" w:cs="Times New Roman"/>
          <w:b/>
          <w:bCs/>
          <w:sz w:val="28"/>
          <w:szCs w:val="28"/>
        </w:rPr>
        <w:t>）</w:t>
      </w:r>
    </w:p>
    <w:p w14:paraId="023160CF" w14:textId="77777777" w:rsidR="00382EBF" w:rsidRPr="00BF1CE1" w:rsidRDefault="00382EBF" w:rsidP="008510D3">
      <w:pPr>
        <w:snapToGrid w:val="0"/>
        <w:spacing w:afterLines="0" w:after="0"/>
        <w:ind w:firstLine="480"/>
        <w:jc w:val="right"/>
        <w:rPr>
          <w:rFonts w:cs="Times New Roman"/>
        </w:rPr>
      </w:pPr>
      <w:r w:rsidRPr="00BF1CE1">
        <w:rPr>
          <w:rFonts w:cs="Times New Roman"/>
        </w:rPr>
        <w:t>厚觀法師指導</w:t>
      </w:r>
    </w:p>
    <w:p w14:paraId="3B5B8C03" w14:textId="77777777" w:rsidR="00CD626F" w:rsidRPr="000B50CB" w:rsidRDefault="00835344" w:rsidP="00A479A6">
      <w:pPr>
        <w:snapToGrid w:val="0"/>
        <w:spacing w:afterLines="0" w:after="0"/>
        <w:jc w:val="right"/>
        <w:rPr>
          <w:rFonts w:eastAsia="DengXian" w:cs="Times New Roman"/>
        </w:rPr>
      </w:pPr>
      <w:r w:rsidRPr="00BF1CE1">
        <w:rPr>
          <w:rFonts w:cs="Times New Roman"/>
        </w:rPr>
        <w:t>釋</w:t>
      </w:r>
      <w:r w:rsidR="003D55EA" w:rsidRPr="00BF1CE1">
        <w:rPr>
          <w:rFonts w:cs="Times New Roman"/>
        </w:rPr>
        <w:t>會清</w:t>
      </w:r>
      <w:r w:rsidR="00CD31DA" w:rsidRPr="00BF1CE1">
        <w:rPr>
          <w:rFonts w:cs="Times New Roman"/>
        </w:rPr>
        <w:t>敬</w:t>
      </w:r>
      <w:r w:rsidR="00382EBF" w:rsidRPr="00BF1CE1">
        <w:rPr>
          <w:rFonts w:cs="Times New Roman"/>
        </w:rPr>
        <w:t>編</w:t>
      </w:r>
      <w:r w:rsidR="00032946" w:rsidRPr="00BF1CE1">
        <w:rPr>
          <w:rStyle w:val="a9"/>
          <w:rFonts w:cs="Times New Roman"/>
        </w:rPr>
        <w:footnoteReference w:id="1"/>
      </w:r>
      <w:r w:rsidR="00382EBF" w:rsidRPr="00BF1CE1">
        <w:rPr>
          <w:rFonts w:cs="Times New Roman"/>
        </w:rPr>
        <w:t>，</w:t>
      </w:r>
      <w:r w:rsidR="00EA614C" w:rsidRPr="00BF1CE1">
        <w:rPr>
          <w:rFonts w:cs="Times New Roman"/>
        </w:rPr>
        <w:t>202</w:t>
      </w:r>
      <w:r w:rsidR="007A26EF" w:rsidRPr="00B52EB9">
        <w:rPr>
          <w:rFonts w:cs="Times New Roman"/>
        </w:rPr>
        <w:t>3</w:t>
      </w:r>
      <w:r w:rsidR="00EA614C" w:rsidRPr="00B52EB9">
        <w:rPr>
          <w:rFonts w:cs="Times New Roman"/>
        </w:rPr>
        <w:t>.</w:t>
      </w:r>
      <w:r w:rsidR="000B50CB" w:rsidRPr="00B52EB9">
        <w:rPr>
          <w:rFonts w:eastAsia="DengXian" w:cs="Times New Roman" w:hint="eastAsia"/>
        </w:rPr>
        <w:t>04</w:t>
      </w:r>
      <w:r w:rsidR="006F0BD4" w:rsidRPr="00B52EB9">
        <w:rPr>
          <w:rFonts w:cs="Times New Roman"/>
        </w:rPr>
        <w:t>.</w:t>
      </w:r>
      <w:r w:rsidR="000B50CB" w:rsidRPr="00B52EB9">
        <w:rPr>
          <w:rFonts w:eastAsia="DengXian" w:cs="Times New Roman" w:hint="eastAsia"/>
        </w:rPr>
        <w:t>2</w:t>
      </w:r>
      <w:r w:rsidR="00D751F8" w:rsidRPr="00B52EB9">
        <w:rPr>
          <w:rFonts w:eastAsia="DengXian" w:cs="Times New Roman" w:hint="eastAsia"/>
          <w:lang w:eastAsia="zh-CN"/>
        </w:rPr>
        <w:t>8</w:t>
      </w:r>
    </w:p>
    <w:p w14:paraId="42172C61" w14:textId="77777777" w:rsidR="0036553E" w:rsidRPr="007147BC" w:rsidRDefault="0036553E" w:rsidP="0036553E">
      <w:pPr>
        <w:pStyle w:val="1"/>
        <w:rPr>
          <w:rFonts w:cs="Times New Roman"/>
          <w:b w:val="0"/>
          <w:bCs w:val="0"/>
          <w:bdr w:val="none" w:sz="0" w:space="0" w:color="auto"/>
        </w:rPr>
      </w:pPr>
      <w:r w:rsidRPr="007147BC">
        <w:rPr>
          <w:rFonts w:cs="Times New Roman"/>
          <w:bdr w:val="none" w:sz="0" w:space="0" w:color="auto"/>
        </w:rPr>
        <w:t>【壹、捨罪福品】</w:t>
      </w:r>
      <w:r w:rsidRPr="007147BC">
        <w:rPr>
          <w:rFonts w:cs="Times New Roman"/>
          <w:b w:val="0"/>
          <w:bCs w:val="0"/>
          <w:bdr w:val="none" w:sz="0" w:space="0" w:color="auto"/>
        </w:rPr>
        <w:t>（</w:t>
      </w:r>
      <w:r w:rsidRPr="007147BC">
        <w:rPr>
          <w:rFonts w:cs="Times New Roman"/>
          <w:b w:val="0"/>
          <w:bCs w:val="0"/>
          <w:bdr w:val="none" w:sz="0" w:space="0" w:color="auto"/>
        </w:rPr>
        <w:t>pp.45-245</w:t>
      </w:r>
      <w:r w:rsidRPr="007147BC">
        <w:rPr>
          <w:rFonts w:cs="Times New Roman"/>
          <w:b w:val="0"/>
          <w:bCs w:val="0"/>
          <w:bdr w:val="none" w:sz="0" w:space="0" w:color="auto"/>
        </w:rPr>
        <w:t>）</w:t>
      </w:r>
    </w:p>
    <w:p w14:paraId="0E0E5531" w14:textId="77777777" w:rsidR="00912237" w:rsidRPr="007147BC" w:rsidRDefault="00912237" w:rsidP="00912237">
      <w:pPr>
        <w:pStyle w:val="2"/>
        <w:ind w:leftChars="0"/>
        <w:rPr>
          <w:rFonts w:cs="Times New Roman"/>
        </w:rPr>
      </w:pPr>
      <w:r w:rsidRPr="007147BC">
        <w:rPr>
          <w:rFonts w:cs="Times New Roman"/>
          <w:shd w:val="pct15" w:color="auto" w:fill="FFFFFF"/>
        </w:rPr>
        <w:t>（壹）釋品名</w:t>
      </w:r>
      <w:r w:rsidRPr="007147BC">
        <w:rPr>
          <w:rFonts w:cs="Times New Roman"/>
          <w:b w:val="0"/>
          <w:bdr w:val="none" w:sz="0" w:space="0" w:color="auto"/>
        </w:rPr>
        <w:t>（</w:t>
      </w:r>
      <w:r w:rsidRPr="007147BC">
        <w:rPr>
          <w:rFonts w:cs="Times New Roman"/>
          <w:b w:val="0"/>
          <w:bdr w:val="none" w:sz="0" w:space="0" w:color="auto"/>
        </w:rPr>
        <w:t>pp.45-63</w:t>
      </w:r>
      <w:r w:rsidRPr="007147BC">
        <w:rPr>
          <w:rFonts w:cs="Times New Roman"/>
          <w:b w:val="0"/>
          <w:bdr w:val="none" w:sz="0" w:space="0" w:color="auto"/>
        </w:rPr>
        <w:t>）</w:t>
      </w:r>
    </w:p>
    <w:p w14:paraId="56E6E502" w14:textId="77777777" w:rsidR="00912237" w:rsidRPr="007147BC" w:rsidRDefault="00912237" w:rsidP="006D362D">
      <w:pPr>
        <w:pStyle w:val="2"/>
        <w:spacing w:beforeLines="30" w:before="108"/>
        <w:ind w:leftChars="0" w:left="119"/>
        <w:rPr>
          <w:rFonts w:cs="Times New Roman"/>
          <w:b w:val="0"/>
          <w:bdr w:val="none" w:sz="0" w:space="0" w:color="auto"/>
        </w:rPr>
      </w:pPr>
      <w:r w:rsidRPr="007147BC">
        <w:rPr>
          <w:rFonts w:cs="Times New Roman"/>
          <w:shd w:val="pct15" w:color="auto" w:fill="FFFFFF"/>
        </w:rPr>
        <w:t>（貳）歸敬三寶</w:t>
      </w:r>
      <w:r w:rsidRPr="007147BC">
        <w:rPr>
          <w:rFonts w:cs="Times New Roman"/>
          <w:b w:val="0"/>
          <w:bdr w:val="none" w:sz="0" w:space="0" w:color="auto"/>
        </w:rPr>
        <w:t>（</w:t>
      </w:r>
      <w:r w:rsidRPr="007147BC">
        <w:rPr>
          <w:rFonts w:cs="Times New Roman"/>
          <w:b w:val="0"/>
          <w:bdr w:val="none" w:sz="0" w:space="0" w:color="auto"/>
        </w:rPr>
        <w:t>pp.64-</w:t>
      </w:r>
      <w:r w:rsidR="00BA4718" w:rsidRPr="007147BC">
        <w:rPr>
          <w:rFonts w:cs="Times New Roman"/>
          <w:b w:val="0"/>
          <w:bCs w:val="0"/>
          <w:bdr w:val="none" w:sz="0" w:space="0" w:color="auto"/>
        </w:rPr>
        <w:t>126</w:t>
      </w:r>
      <w:r w:rsidRPr="007147BC">
        <w:rPr>
          <w:rFonts w:cs="Times New Roman"/>
          <w:b w:val="0"/>
          <w:bdr w:val="none" w:sz="0" w:space="0" w:color="auto"/>
        </w:rPr>
        <w:t>）</w:t>
      </w:r>
    </w:p>
    <w:p w14:paraId="72EC5E02" w14:textId="77777777" w:rsidR="00912237" w:rsidRPr="007147BC" w:rsidRDefault="00912237" w:rsidP="00F34E3D">
      <w:pPr>
        <w:pStyle w:val="3"/>
        <w:rPr>
          <w:rFonts w:cs="Times New Roman"/>
          <w:b w:val="0"/>
          <w:bCs w:val="0"/>
          <w:bdr w:val="none" w:sz="0" w:space="0" w:color="auto"/>
        </w:rPr>
      </w:pPr>
      <w:r w:rsidRPr="007147BC">
        <w:rPr>
          <w:rFonts w:cs="Times New Roman"/>
          <w:shd w:val="pct15" w:color="auto" w:fill="FFFFFF"/>
        </w:rPr>
        <w:t>一、</w:t>
      </w:r>
      <w:bookmarkStart w:id="1" w:name="_Hlk135058081"/>
      <w:r w:rsidRPr="007147BC">
        <w:rPr>
          <w:rFonts w:cs="Times New Roman"/>
          <w:shd w:val="pct15" w:color="auto" w:fill="FFFFFF"/>
        </w:rPr>
        <w:t>敬讚三寶，請威靈加護</w:t>
      </w:r>
      <w:bookmarkEnd w:id="1"/>
      <w:r w:rsidRPr="007147BC">
        <w:rPr>
          <w:rFonts w:cs="Times New Roman"/>
          <w:b w:val="0"/>
          <w:bCs w:val="0"/>
          <w:bdr w:val="none" w:sz="0" w:space="0" w:color="auto"/>
        </w:rPr>
        <w:t>（</w:t>
      </w:r>
      <w:r w:rsidRPr="007147BC">
        <w:rPr>
          <w:rFonts w:cs="Times New Roman"/>
          <w:b w:val="0"/>
          <w:bCs w:val="0"/>
          <w:bdr w:val="none" w:sz="0" w:space="0" w:color="auto"/>
        </w:rPr>
        <w:t>pp.64-83</w:t>
      </w:r>
      <w:r w:rsidRPr="007147BC">
        <w:rPr>
          <w:rFonts w:cs="Times New Roman"/>
          <w:b w:val="0"/>
          <w:bCs w:val="0"/>
          <w:bdr w:val="none" w:sz="0" w:space="0" w:color="auto"/>
        </w:rPr>
        <w:t>）</w:t>
      </w:r>
    </w:p>
    <w:p w14:paraId="70DF5C39" w14:textId="77777777" w:rsidR="00511527" w:rsidRPr="007147BC" w:rsidRDefault="00511527" w:rsidP="00511527">
      <w:pPr>
        <w:spacing w:after="108"/>
        <w:ind w:leftChars="100" w:left="960" w:hangingChars="300" w:hanging="720"/>
        <w:rPr>
          <w:rFonts w:cs="Times New Roman"/>
        </w:rPr>
      </w:pPr>
      <w:r w:rsidRPr="007147BC">
        <w:rPr>
          <w:rFonts w:cs="Times New Roman"/>
        </w:rPr>
        <w:t>【疏】</w:t>
      </w:r>
      <w:bookmarkStart w:id="2" w:name="_Hlk135194773"/>
      <w:r w:rsidRPr="007147BC">
        <w:rPr>
          <w:rStyle w:val="refandcopymaintext"/>
          <w:rFonts w:cs="Times New Roman"/>
        </w:rPr>
        <w:t>釋歸敬開五門</w:t>
      </w:r>
      <w:r w:rsidRPr="007147BC">
        <w:rPr>
          <w:rStyle w:val="refandcopypunctuation"/>
          <w:rFonts w:cs="Times New Roman"/>
        </w:rPr>
        <w:t>：</w:t>
      </w:r>
      <w:r w:rsidRPr="007147BC">
        <w:rPr>
          <w:rStyle w:val="refandcopymaintext"/>
          <w:rFonts w:cs="Times New Roman"/>
          <w:b/>
        </w:rPr>
        <w:t>一、明歸敬意</w:t>
      </w:r>
      <w:r w:rsidRPr="007147BC">
        <w:rPr>
          <w:rStyle w:val="refandcopypunctuation"/>
          <w:rFonts w:cs="Times New Roman"/>
          <w:b/>
        </w:rPr>
        <w:t>，</w:t>
      </w:r>
      <w:r w:rsidRPr="007147BC">
        <w:rPr>
          <w:rStyle w:val="refandcopymaintext"/>
          <w:rFonts w:cs="Times New Roman"/>
          <w:b/>
        </w:rPr>
        <w:t>二、明歸敬不同</w:t>
      </w:r>
      <w:r w:rsidRPr="007147BC">
        <w:rPr>
          <w:rStyle w:val="refandcopypunctuation"/>
          <w:rFonts w:cs="Times New Roman"/>
          <w:b/>
        </w:rPr>
        <w:t>，</w:t>
      </w:r>
      <w:r w:rsidRPr="007147BC">
        <w:rPr>
          <w:rStyle w:val="refandcopymaintext"/>
          <w:rFonts w:cs="Times New Roman"/>
          <w:b/>
        </w:rPr>
        <w:t>三、辨歸敬時節</w:t>
      </w:r>
      <w:r w:rsidRPr="007147BC">
        <w:rPr>
          <w:rStyle w:val="refandcopypunctuation"/>
          <w:rFonts w:cs="Times New Roman"/>
          <w:b/>
        </w:rPr>
        <w:t>，</w:t>
      </w:r>
      <w:r w:rsidRPr="007147BC">
        <w:rPr>
          <w:rStyle w:val="refandcopymaintext"/>
          <w:rFonts w:cs="Times New Roman"/>
          <w:b/>
        </w:rPr>
        <w:t>四、明論所歸敬</w:t>
      </w:r>
      <w:r w:rsidRPr="007147BC">
        <w:rPr>
          <w:rStyle w:val="refandcopypunctuation"/>
          <w:rFonts w:cs="Times New Roman"/>
          <w:b/>
        </w:rPr>
        <w:t>，</w:t>
      </w:r>
      <w:r w:rsidRPr="007147BC">
        <w:rPr>
          <w:rStyle w:val="refandcopymaintext"/>
          <w:rFonts w:cs="Times New Roman"/>
          <w:b/>
        </w:rPr>
        <w:t>五、明歸敬次第</w:t>
      </w:r>
      <w:r w:rsidRPr="007147BC">
        <w:rPr>
          <w:rStyle w:val="refandcopypunctuation"/>
          <w:rFonts w:cs="Times New Roman"/>
        </w:rPr>
        <w:t>。</w:t>
      </w:r>
      <w:bookmarkEnd w:id="2"/>
    </w:p>
    <w:p w14:paraId="43E1ED52" w14:textId="77777777" w:rsidR="00912237" w:rsidRPr="007147BC" w:rsidRDefault="00912237" w:rsidP="001C7F5F">
      <w:pPr>
        <w:pStyle w:val="4"/>
        <w:rPr>
          <w:rFonts w:cs="Times New Roman"/>
          <w:b w:val="0"/>
          <w:bCs w:val="0"/>
          <w:bdr w:val="none" w:sz="0" w:space="0" w:color="auto"/>
        </w:rPr>
      </w:pPr>
      <w:r w:rsidRPr="007147BC">
        <w:rPr>
          <w:rFonts w:cs="Times New Roman"/>
        </w:rPr>
        <w:t>甲一</w:t>
      </w:r>
      <w:r w:rsidRPr="007147BC">
        <w:rPr>
          <w:rFonts w:cs="Times New Roman"/>
        </w:rPr>
        <w:t xml:space="preserve"> </w:t>
      </w:r>
      <w:r w:rsidRPr="007147BC">
        <w:rPr>
          <w:rFonts w:cs="Times New Roman"/>
        </w:rPr>
        <w:t>明歸敬意</w:t>
      </w:r>
      <w:r w:rsidRPr="007147BC">
        <w:rPr>
          <w:rFonts w:cs="Times New Roman"/>
          <w:b w:val="0"/>
          <w:bCs w:val="0"/>
          <w:bdr w:val="none" w:sz="0" w:space="0" w:color="auto"/>
        </w:rPr>
        <w:t>（</w:t>
      </w:r>
      <w:r w:rsidRPr="007147BC">
        <w:rPr>
          <w:rFonts w:cs="Times New Roman"/>
          <w:b w:val="0"/>
          <w:bCs w:val="0"/>
          <w:bdr w:val="none" w:sz="0" w:space="0" w:color="auto"/>
        </w:rPr>
        <w:t>pp.64-65</w:t>
      </w:r>
      <w:r w:rsidRPr="007147BC">
        <w:rPr>
          <w:rFonts w:cs="Times New Roman"/>
          <w:b w:val="0"/>
          <w:bCs w:val="0"/>
          <w:bdr w:val="none" w:sz="0" w:space="0" w:color="auto"/>
        </w:rPr>
        <w:t>）</w:t>
      </w:r>
    </w:p>
    <w:p w14:paraId="4D5A2AF2" w14:textId="77777777" w:rsidR="00511527" w:rsidRPr="007147BC" w:rsidRDefault="00511527" w:rsidP="00511527">
      <w:pPr>
        <w:spacing w:after="108"/>
        <w:ind w:leftChars="150" w:left="360"/>
        <w:rPr>
          <w:rStyle w:val="refandcopypunctuation"/>
          <w:rFonts w:cs="Times New Roman"/>
        </w:rPr>
      </w:pPr>
      <w:r w:rsidRPr="007147BC">
        <w:rPr>
          <w:rFonts w:cs="Times New Roman"/>
        </w:rPr>
        <w:t>【疏】</w:t>
      </w:r>
      <w:r w:rsidRPr="007147BC">
        <w:rPr>
          <w:rStyle w:val="refandcopymaintext"/>
          <w:rFonts w:cs="Times New Roman"/>
        </w:rPr>
        <w:t>一、明歸敬意</w:t>
      </w:r>
      <w:r w:rsidRPr="007147BC">
        <w:rPr>
          <w:rStyle w:val="refandcopypunctuation"/>
          <w:rFonts w:cs="Times New Roman"/>
        </w:rPr>
        <w:t>。</w:t>
      </w:r>
    </w:p>
    <w:p w14:paraId="172E5CAF" w14:textId="77777777" w:rsidR="00511527" w:rsidRPr="007147BC" w:rsidRDefault="00511527" w:rsidP="00511527">
      <w:pPr>
        <w:spacing w:after="108"/>
        <w:ind w:firstLineChars="450" w:firstLine="1080"/>
        <w:rPr>
          <w:rStyle w:val="refandcopypunctuation"/>
          <w:rFonts w:cs="Times New Roman"/>
        </w:rPr>
      </w:pPr>
      <w:r w:rsidRPr="007147BC">
        <w:rPr>
          <w:rStyle w:val="refandcopymaintext"/>
          <w:rFonts w:cs="Times New Roman"/>
        </w:rPr>
        <w:t>問：論初何故歸敬三寶</w:t>
      </w:r>
      <w:r w:rsidRPr="007147BC">
        <w:rPr>
          <w:rStyle w:val="refandcopypunctuation"/>
          <w:rFonts w:cs="Times New Roman"/>
        </w:rPr>
        <w:t>？</w:t>
      </w:r>
    </w:p>
    <w:p w14:paraId="68A66616" w14:textId="77777777" w:rsidR="00511527" w:rsidRPr="007147BC" w:rsidRDefault="00511527" w:rsidP="00511527">
      <w:pPr>
        <w:spacing w:after="108"/>
        <w:ind w:leftChars="450" w:left="1080"/>
        <w:rPr>
          <w:rStyle w:val="refandcopypunctuation"/>
          <w:rFonts w:cs="Times New Roman"/>
        </w:rPr>
      </w:pPr>
      <w:r w:rsidRPr="007147BC">
        <w:rPr>
          <w:rStyle w:val="refandcopymaintext"/>
          <w:rFonts w:cs="Times New Roman"/>
        </w:rPr>
        <w:t>答：凡有十義</w:t>
      </w:r>
      <w:r w:rsidRPr="007147BC">
        <w:rPr>
          <w:rStyle w:val="refandcopypunctuation"/>
          <w:rFonts w:cs="Times New Roman"/>
        </w:rPr>
        <w:t>：</w:t>
      </w:r>
    </w:p>
    <w:p w14:paraId="52A742E4" w14:textId="77777777" w:rsidR="00511527" w:rsidRPr="007147BC" w:rsidRDefault="00511527" w:rsidP="00511527">
      <w:pPr>
        <w:spacing w:after="108"/>
        <w:ind w:leftChars="650" w:left="1702" w:hanging="142"/>
        <w:rPr>
          <w:rStyle w:val="refandcopypunctuation"/>
          <w:rFonts w:cs="Times New Roman"/>
        </w:rPr>
      </w:pPr>
      <w:r w:rsidRPr="007147BC">
        <w:rPr>
          <w:rStyle w:val="refandcopymaintext"/>
          <w:rFonts w:cs="Times New Roman"/>
        </w:rPr>
        <w:t>一者、欲簡</w:t>
      </w:r>
      <w:r w:rsidR="00DC2219" w:rsidRPr="007147BC">
        <w:rPr>
          <w:rStyle w:val="a9"/>
          <w:rFonts w:cs="Times New Roman"/>
        </w:rPr>
        <w:footnoteReference w:id="2"/>
      </w:r>
      <w:r w:rsidRPr="007147BC">
        <w:rPr>
          <w:rStyle w:val="refandcopymaintext"/>
          <w:rFonts w:cs="Times New Roman"/>
        </w:rPr>
        <w:t>經</w:t>
      </w:r>
      <w:r w:rsidR="00AE65A1" w:rsidRPr="007147BC">
        <w:rPr>
          <w:rStyle w:val="refandcopymaintext"/>
          <w:rFonts w:cs="Times New Roman"/>
        </w:rPr>
        <w:t>、</w:t>
      </w:r>
      <w:r w:rsidRPr="007147BC">
        <w:rPr>
          <w:rStyle w:val="refandcopymaintext"/>
          <w:rFonts w:cs="Times New Roman"/>
        </w:rPr>
        <w:t>論不同</w:t>
      </w:r>
      <w:r w:rsidRPr="007147BC">
        <w:rPr>
          <w:rStyle w:val="refandcopypunctuation"/>
          <w:rFonts w:cs="Times New Roman"/>
        </w:rPr>
        <w:t>。</w:t>
      </w:r>
      <w:r w:rsidRPr="007147BC">
        <w:rPr>
          <w:rStyle w:val="refandcopymaintext"/>
          <w:rFonts w:cs="Times New Roman"/>
        </w:rPr>
        <w:t>佛所說經初明六事</w:t>
      </w:r>
      <w:r w:rsidR="00FB5C72" w:rsidRPr="007147BC">
        <w:rPr>
          <w:rStyle w:val="a9"/>
          <w:rFonts w:cs="Times New Roman"/>
        </w:rPr>
        <w:footnoteReference w:id="3"/>
      </w:r>
      <w:r w:rsidRPr="007147BC">
        <w:rPr>
          <w:rStyle w:val="refandcopypunctuation"/>
          <w:rFonts w:cs="Times New Roman"/>
        </w:rPr>
        <w:t>，</w:t>
      </w:r>
      <w:r w:rsidRPr="007147BC">
        <w:rPr>
          <w:rStyle w:val="refandcopymaintext"/>
          <w:rFonts w:cs="Times New Roman"/>
        </w:rPr>
        <w:t>弟子作論首敬三寶</w:t>
      </w:r>
      <w:r w:rsidRPr="007147BC">
        <w:rPr>
          <w:rStyle w:val="refandcopypunctuation"/>
          <w:rFonts w:cs="Times New Roman"/>
        </w:rPr>
        <w:t>。</w:t>
      </w:r>
    </w:p>
    <w:p w14:paraId="75BE0A0E" w14:textId="77777777" w:rsidR="00511527" w:rsidRPr="007147BC" w:rsidRDefault="00511527" w:rsidP="00511527">
      <w:pPr>
        <w:spacing w:after="108"/>
        <w:ind w:leftChars="650" w:left="1702" w:hanging="142"/>
        <w:rPr>
          <w:rStyle w:val="refandcopypunctuation"/>
          <w:rFonts w:cs="Times New Roman"/>
        </w:rPr>
      </w:pPr>
      <w:r w:rsidRPr="007147BC">
        <w:rPr>
          <w:rStyle w:val="refandcopymaintext"/>
          <w:rFonts w:cs="Times New Roman"/>
        </w:rPr>
        <w:t>二者、今欲如實破邪、如實顯正</w:t>
      </w:r>
      <w:r w:rsidRPr="007147BC">
        <w:rPr>
          <w:rStyle w:val="refandcopypunctuation"/>
          <w:rFonts w:cs="Times New Roman"/>
        </w:rPr>
        <w:t>，</w:t>
      </w:r>
      <w:r w:rsidRPr="007147BC">
        <w:rPr>
          <w:rStyle w:val="refandcopymaintext"/>
          <w:rFonts w:cs="Times New Roman"/>
        </w:rPr>
        <w:t>欲請威靈加護</w:t>
      </w:r>
      <w:r w:rsidRPr="007147BC">
        <w:rPr>
          <w:rStyle w:val="refandcopypunctuation"/>
          <w:rFonts w:cs="Times New Roman"/>
        </w:rPr>
        <w:t>，</w:t>
      </w:r>
      <w:r w:rsidRPr="007147BC">
        <w:rPr>
          <w:rStyle w:val="refandcopymaintext"/>
          <w:rFonts w:cs="Times New Roman"/>
        </w:rPr>
        <w:t>故敬三寶</w:t>
      </w:r>
      <w:r w:rsidRPr="007147BC">
        <w:rPr>
          <w:rStyle w:val="refandcopypunctuation"/>
          <w:rFonts w:cs="Times New Roman"/>
        </w:rPr>
        <w:t>。</w:t>
      </w:r>
    </w:p>
    <w:p w14:paraId="1694A423" w14:textId="77777777" w:rsidR="00511527" w:rsidRPr="007147BC" w:rsidRDefault="00511527" w:rsidP="00511527">
      <w:pPr>
        <w:spacing w:after="108"/>
        <w:ind w:leftChars="650" w:left="1702" w:hanging="142"/>
        <w:rPr>
          <w:rStyle w:val="refandcopypunctuation"/>
          <w:rFonts w:cs="Times New Roman"/>
        </w:rPr>
      </w:pPr>
      <w:r w:rsidRPr="007147BC">
        <w:rPr>
          <w:rStyle w:val="refandcopymaintext"/>
          <w:rFonts w:cs="Times New Roman"/>
        </w:rPr>
        <w:t>三者、推功有在</w:t>
      </w:r>
      <w:r w:rsidRPr="007147BC">
        <w:rPr>
          <w:rStyle w:val="refandcopypunctuation"/>
          <w:rFonts w:cs="Times New Roman"/>
        </w:rPr>
        <w:t>，</w:t>
      </w:r>
      <w:r w:rsidRPr="007147BC">
        <w:rPr>
          <w:rStyle w:val="refandcopymaintext"/>
          <w:rFonts w:cs="Times New Roman"/>
        </w:rPr>
        <w:t>顯無自樹</w:t>
      </w:r>
      <w:r w:rsidR="00DC2219" w:rsidRPr="007147BC">
        <w:rPr>
          <w:rStyle w:val="a9"/>
          <w:rFonts w:cs="Times New Roman"/>
        </w:rPr>
        <w:footnoteReference w:id="4"/>
      </w:r>
      <w:r w:rsidRPr="007147BC">
        <w:rPr>
          <w:rStyle w:val="refandcopymaintext"/>
          <w:rFonts w:cs="Times New Roman"/>
        </w:rPr>
        <w:t>之失</w:t>
      </w:r>
      <w:r w:rsidRPr="007147BC">
        <w:rPr>
          <w:rStyle w:val="refandcopypunctuation"/>
          <w:rFonts w:cs="Times New Roman"/>
        </w:rPr>
        <w:t>。</w:t>
      </w:r>
    </w:p>
    <w:p w14:paraId="5F699FAA" w14:textId="77777777" w:rsidR="00511527" w:rsidRPr="007147BC" w:rsidRDefault="00511527" w:rsidP="00511527">
      <w:pPr>
        <w:spacing w:after="108"/>
        <w:ind w:leftChars="650" w:left="1702" w:hanging="142"/>
        <w:rPr>
          <w:rStyle w:val="refandcopypunctuation"/>
          <w:rFonts w:cs="Times New Roman"/>
        </w:rPr>
      </w:pPr>
      <w:r w:rsidRPr="007147BC">
        <w:rPr>
          <w:rStyle w:val="refandcopymaintext"/>
          <w:rFonts w:cs="Times New Roman"/>
        </w:rPr>
        <w:t>四者、初明三寶，欲發起後代，令於論生信</w:t>
      </w:r>
      <w:r w:rsidRPr="007147BC">
        <w:rPr>
          <w:rStyle w:val="refandcopypunctuation"/>
          <w:rFonts w:cs="Times New Roman"/>
        </w:rPr>
        <w:t>。</w:t>
      </w:r>
    </w:p>
    <w:p w14:paraId="721F2B80" w14:textId="77777777" w:rsidR="00511527" w:rsidRPr="007147BC" w:rsidRDefault="00511527" w:rsidP="00511527">
      <w:pPr>
        <w:spacing w:after="108"/>
        <w:ind w:leftChars="650" w:left="1702" w:hanging="142"/>
        <w:rPr>
          <w:rStyle w:val="refandcopypunctuation"/>
          <w:rFonts w:cs="Times New Roman"/>
        </w:rPr>
      </w:pPr>
      <w:r w:rsidRPr="007147BC">
        <w:rPr>
          <w:rStyle w:val="refandcopymaintext"/>
          <w:rFonts w:cs="Times New Roman"/>
        </w:rPr>
        <w:t>五者、為欲翻邪，令識歸宗有地</w:t>
      </w:r>
      <w:r w:rsidRPr="007147BC">
        <w:rPr>
          <w:rStyle w:val="refandcopypunctuation"/>
          <w:rFonts w:cs="Times New Roman"/>
        </w:rPr>
        <w:t>。</w:t>
      </w:r>
    </w:p>
    <w:p w14:paraId="30D4B92C" w14:textId="77777777" w:rsidR="00511527" w:rsidRPr="007147BC" w:rsidRDefault="00511527" w:rsidP="00511527">
      <w:pPr>
        <w:spacing w:after="108"/>
        <w:ind w:leftChars="650" w:left="1702" w:hanging="142"/>
        <w:rPr>
          <w:rStyle w:val="refandcopypunctuation"/>
          <w:rFonts w:cs="Times New Roman"/>
        </w:rPr>
      </w:pPr>
      <w:r w:rsidRPr="007147BC">
        <w:rPr>
          <w:rStyle w:val="refandcopymaintext"/>
          <w:rFonts w:cs="Times New Roman"/>
        </w:rPr>
        <w:t>六者、顯示三寶最為吉祥</w:t>
      </w:r>
      <w:r w:rsidRPr="007147BC">
        <w:rPr>
          <w:rStyle w:val="refandcopypunctuation"/>
          <w:rFonts w:cs="Times New Roman"/>
        </w:rPr>
        <w:t>，</w:t>
      </w:r>
      <w:r w:rsidRPr="007147BC">
        <w:rPr>
          <w:rStyle w:val="refandcopymaintext"/>
          <w:rFonts w:cs="Times New Roman"/>
        </w:rPr>
        <w:t>初標吉祥即吉祥論矣</w:t>
      </w:r>
      <w:r w:rsidRPr="007147BC">
        <w:rPr>
          <w:rStyle w:val="refandcopypunctuation"/>
          <w:rFonts w:cs="Times New Roman"/>
        </w:rPr>
        <w:t>。</w:t>
      </w:r>
    </w:p>
    <w:p w14:paraId="6BD0A792" w14:textId="77777777" w:rsidR="00511527" w:rsidRPr="007147BC" w:rsidRDefault="00511527" w:rsidP="00511527">
      <w:pPr>
        <w:spacing w:after="108"/>
        <w:ind w:leftChars="650" w:left="1702" w:hanging="142"/>
        <w:rPr>
          <w:rStyle w:val="refandcopypunctuation"/>
          <w:rFonts w:cs="Times New Roman"/>
        </w:rPr>
      </w:pPr>
      <w:r w:rsidRPr="007147BC">
        <w:rPr>
          <w:rStyle w:val="refandcopymaintext"/>
          <w:rFonts w:cs="Times New Roman"/>
        </w:rPr>
        <w:lastRenderedPageBreak/>
        <w:t>七者、為欲發起論端，破邪顯正</w:t>
      </w:r>
      <w:r w:rsidRPr="007147BC">
        <w:rPr>
          <w:rStyle w:val="refandcopypunctuation"/>
          <w:rFonts w:cs="Times New Roman"/>
        </w:rPr>
        <w:t>。</w:t>
      </w:r>
    </w:p>
    <w:p w14:paraId="3EB97D08" w14:textId="77777777" w:rsidR="00511527" w:rsidRPr="007147BC" w:rsidRDefault="00511527" w:rsidP="00511527">
      <w:pPr>
        <w:spacing w:after="108"/>
        <w:ind w:leftChars="650" w:left="1702" w:hanging="142"/>
        <w:rPr>
          <w:rStyle w:val="refandcopypunctuation"/>
          <w:rFonts w:cs="Times New Roman"/>
        </w:rPr>
      </w:pPr>
      <w:r w:rsidRPr="007147BC">
        <w:rPr>
          <w:rStyle w:val="refandcopymaintext"/>
          <w:rFonts w:cs="Times New Roman"/>
        </w:rPr>
        <w:t>八者、欲代外阿漚</w:t>
      </w:r>
      <w:r w:rsidR="00050230" w:rsidRPr="007147BC">
        <w:rPr>
          <w:rStyle w:val="a9"/>
          <w:rFonts w:cs="Times New Roman"/>
        </w:rPr>
        <w:footnoteReference w:id="5"/>
      </w:r>
      <w:r w:rsidRPr="007147BC">
        <w:rPr>
          <w:rStyle w:val="refandcopymaintext"/>
          <w:rFonts w:cs="Times New Roman"/>
        </w:rPr>
        <w:t>在初，故以三寶居首</w:t>
      </w:r>
      <w:r w:rsidRPr="007147BC">
        <w:rPr>
          <w:rStyle w:val="refandcopypunctuation"/>
          <w:rFonts w:cs="Times New Roman"/>
        </w:rPr>
        <w:t>。</w:t>
      </w:r>
    </w:p>
    <w:p w14:paraId="6CFE7272" w14:textId="77777777" w:rsidR="00511527" w:rsidRPr="007147BC" w:rsidRDefault="00511527" w:rsidP="00511527">
      <w:pPr>
        <w:spacing w:after="108"/>
        <w:ind w:leftChars="650" w:left="1702" w:hanging="142"/>
        <w:rPr>
          <w:rStyle w:val="refandcopypunctuation"/>
          <w:rFonts w:cs="Times New Roman"/>
        </w:rPr>
      </w:pPr>
      <w:r w:rsidRPr="007147BC">
        <w:rPr>
          <w:rStyle w:val="refandcopymaintext"/>
          <w:rFonts w:cs="Times New Roman"/>
        </w:rPr>
        <w:t>九者、為欲益物</w:t>
      </w:r>
      <w:r w:rsidRPr="007147BC">
        <w:rPr>
          <w:rStyle w:val="refandcopypunctuation"/>
          <w:rFonts w:cs="Times New Roman"/>
        </w:rPr>
        <w:t>。</w:t>
      </w:r>
      <w:r w:rsidRPr="007147BC">
        <w:rPr>
          <w:rStyle w:val="refandcopymaintext"/>
          <w:rFonts w:cs="Times New Roman"/>
        </w:rPr>
        <w:t>如</w:t>
      </w:r>
      <w:r w:rsidR="00541E95" w:rsidRPr="007147BC">
        <w:rPr>
          <w:rStyle w:val="refandcopymaintext"/>
          <w:rFonts w:cs="Times New Roman"/>
        </w:rPr>
        <w:t>《</w:t>
      </w:r>
      <w:r w:rsidRPr="007147BC">
        <w:rPr>
          <w:rStyle w:val="refandcopymaintext"/>
          <w:rFonts w:cs="Times New Roman"/>
        </w:rPr>
        <w:t>雜心</w:t>
      </w:r>
      <w:r w:rsidR="00541E95" w:rsidRPr="007147BC">
        <w:rPr>
          <w:rStyle w:val="refandcopymaintext"/>
          <w:rFonts w:cs="Times New Roman"/>
        </w:rPr>
        <w:t>》</w:t>
      </w:r>
      <w:r w:rsidRPr="007147BC">
        <w:rPr>
          <w:rStyle w:val="refandcopymaintext"/>
          <w:rFonts w:cs="Times New Roman"/>
        </w:rPr>
        <w:t>云</w:t>
      </w:r>
      <w:r w:rsidR="00541E95" w:rsidRPr="007147BC">
        <w:rPr>
          <w:rStyle w:val="refandcopymaintext"/>
          <w:rFonts w:cs="Times New Roman"/>
        </w:rPr>
        <w:t>：</w:t>
      </w:r>
      <w:r w:rsidRPr="007147BC">
        <w:rPr>
          <w:rStyle w:val="refandcopymaintext"/>
          <w:rFonts w:cs="Times New Roman"/>
        </w:rPr>
        <w:t>開示眾生佛法僧念</w:t>
      </w:r>
      <w:r w:rsidR="00541E95" w:rsidRPr="007147BC">
        <w:rPr>
          <w:rStyle w:val="refandcopymaintext"/>
          <w:rFonts w:cs="Times New Roman"/>
        </w:rPr>
        <w:t>，</w:t>
      </w:r>
      <w:r w:rsidRPr="007147BC">
        <w:rPr>
          <w:rStyle w:val="refandcopymaintext"/>
          <w:rFonts w:cs="Times New Roman"/>
        </w:rPr>
        <w:t>故敬三寶</w:t>
      </w:r>
      <w:r w:rsidRPr="007147BC">
        <w:rPr>
          <w:rStyle w:val="refandcopypunctuation"/>
          <w:rFonts w:cs="Times New Roman"/>
        </w:rPr>
        <w:t>。</w:t>
      </w:r>
      <w:r w:rsidR="00541E95" w:rsidRPr="007147BC">
        <w:rPr>
          <w:rStyle w:val="a9"/>
          <w:rFonts w:cs="Times New Roman"/>
        </w:rPr>
        <w:footnoteReference w:id="6"/>
      </w:r>
    </w:p>
    <w:p w14:paraId="787977BF" w14:textId="77777777" w:rsidR="00511527" w:rsidRPr="007147BC" w:rsidRDefault="00511527" w:rsidP="00511527">
      <w:pPr>
        <w:spacing w:after="108"/>
        <w:ind w:leftChars="650" w:left="1560"/>
        <w:rPr>
          <w:rFonts w:cs="Times New Roman"/>
        </w:rPr>
      </w:pPr>
      <w:r w:rsidRPr="007147BC">
        <w:rPr>
          <w:rStyle w:val="refandcopymaintext"/>
          <w:rFonts w:cs="Times New Roman"/>
        </w:rPr>
        <w:t>十、為報恩</w:t>
      </w:r>
      <w:r w:rsidRPr="007147BC">
        <w:rPr>
          <w:rStyle w:val="refandcopypunctuation"/>
          <w:rFonts w:cs="Times New Roman"/>
        </w:rPr>
        <w:t>。</w:t>
      </w:r>
      <w:r w:rsidRPr="007147BC">
        <w:rPr>
          <w:rStyle w:val="refandcopymaintext"/>
          <w:rFonts w:cs="Times New Roman"/>
        </w:rPr>
        <w:t>由三寶得解</w:t>
      </w:r>
      <w:r w:rsidRPr="007147BC">
        <w:rPr>
          <w:rStyle w:val="refandcopypunctuation"/>
          <w:rFonts w:cs="Times New Roman"/>
        </w:rPr>
        <w:t>，</w:t>
      </w:r>
      <w:r w:rsidRPr="007147BC">
        <w:rPr>
          <w:rStyle w:val="refandcopymaintext"/>
          <w:rFonts w:cs="Times New Roman"/>
        </w:rPr>
        <w:t>今造論申明，即報恩也</w:t>
      </w:r>
      <w:r w:rsidRPr="007147BC">
        <w:rPr>
          <w:rStyle w:val="refandcopypunctuation"/>
          <w:rFonts w:cs="Times New Roman"/>
        </w:rPr>
        <w:t>。</w:t>
      </w:r>
    </w:p>
    <w:p w14:paraId="66F3CFCC" w14:textId="77777777" w:rsidR="00912237" w:rsidRPr="007147BC" w:rsidRDefault="00912237" w:rsidP="006D362D">
      <w:pPr>
        <w:pStyle w:val="4"/>
        <w:rPr>
          <w:rFonts w:cs="Times New Roman"/>
          <w:b w:val="0"/>
          <w:bCs w:val="0"/>
          <w:bdr w:val="none" w:sz="0" w:space="0" w:color="auto"/>
        </w:rPr>
      </w:pPr>
      <w:r w:rsidRPr="007147BC">
        <w:rPr>
          <w:rFonts w:cs="Times New Roman"/>
        </w:rPr>
        <w:t>甲二</w:t>
      </w:r>
      <w:r w:rsidRPr="007147BC">
        <w:rPr>
          <w:rFonts w:cs="Times New Roman"/>
        </w:rPr>
        <w:t xml:space="preserve"> </w:t>
      </w:r>
      <w:r w:rsidRPr="007147BC">
        <w:rPr>
          <w:rFonts w:cs="Times New Roman"/>
        </w:rPr>
        <w:t>明歸</w:t>
      </w:r>
      <w:r w:rsidR="00DC2219" w:rsidRPr="007147BC">
        <w:rPr>
          <w:rFonts w:cs="Times New Roman"/>
        </w:rPr>
        <w:t>敬</w:t>
      </w:r>
      <w:r w:rsidRPr="007147BC">
        <w:rPr>
          <w:rFonts w:cs="Times New Roman"/>
        </w:rPr>
        <w:t>不同</w:t>
      </w:r>
      <w:r w:rsidRPr="007147BC">
        <w:rPr>
          <w:rFonts w:cs="Times New Roman"/>
          <w:b w:val="0"/>
          <w:bCs w:val="0"/>
          <w:bdr w:val="none" w:sz="0" w:space="0" w:color="auto"/>
        </w:rPr>
        <w:t>（</w:t>
      </w:r>
      <w:r w:rsidRPr="007147BC">
        <w:rPr>
          <w:rFonts w:cs="Times New Roman"/>
          <w:b w:val="0"/>
          <w:bCs w:val="0"/>
          <w:bdr w:val="none" w:sz="0" w:space="0" w:color="auto"/>
        </w:rPr>
        <w:t>pp.65-66</w:t>
      </w:r>
      <w:r w:rsidRPr="007147BC">
        <w:rPr>
          <w:rFonts w:cs="Times New Roman"/>
          <w:b w:val="0"/>
          <w:bCs w:val="0"/>
          <w:bdr w:val="none" w:sz="0" w:space="0" w:color="auto"/>
        </w:rPr>
        <w:t>）</w:t>
      </w:r>
    </w:p>
    <w:p w14:paraId="3277B73A" w14:textId="77777777" w:rsidR="00511527" w:rsidRPr="007147BC" w:rsidRDefault="00511527" w:rsidP="001C7F5F">
      <w:pPr>
        <w:spacing w:after="108"/>
        <w:ind w:leftChars="150" w:left="360"/>
        <w:rPr>
          <w:rStyle w:val="refandcopymaintext"/>
          <w:rFonts w:cs="Times New Roman"/>
        </w:rPr>
      </w:pPr>
      <w:r w:rsidRPr="007147BC">
        <w:rPr>
          <w:rFonts w:cs="Times New Roman"/>
        </w:rPr>
        <w:t>【疏】</w:t>
      </w:r>
      <w:r w:rsidRPr="007147BC">
        <w:rPr>
          <w:rStyle w:val="refandcopymaintext"/>
          <w:rFonts w:cs="Times New Roman"/>
        </w:rPr>
        <w:t>二、明眾論歸敬，廣、略有五。</w:t>
      </w:r>
    </w:p>
    <w:p w14:paraId="35BCF80C" w14:textId="77777777" w:rsidR="00511527" w:rsidRPr="007147BC" w:rsidRDefault="00511527" w:rsidP="00511527">
      <w:pPr>
        <w:spacing w:after="108"/>
        <w:ind w:leftChars="450" w:left="1800" w:hangingChars="300" w:hanging="720"/>
        <w:rPr>
          <w:rStyle w:val="refandcopymaintext"/>
          <w:rFonts w:cs="Times New Roman"/>
        </w:rPr>
      </w:pPr>
      <w:r w:rsidRPr="007147BC">
        <w:rPr>
          <w:rStyle w:val="refandcopymaintext"/>
          <w:rFonts w:cs="Times New Roman"/>
        </w:rPr>
        <w:t>一者、廣說凡明五事：一者、敬佛；二者、敬法；三者、敬僧；四者、敬說經之主，如《智度論》初讚三寶</w:t>
      </w:r>
      <w:r w:rsidR="006350E5" w:rsidRPr="007147BC">
        <w:rPr>
          <w:rStyle w:val="a9"/>
          <w:rFonts w:cs="Times New Roman"/>
        </w:rPr>
        <w:footnoteReference w:id="7"/>
      </w:r>
      <w:r w:rsidRPr="007147BC">
        <w:rPr>
          <w:rStyle w:val="refandcopymaintext"/>
          <w:rFonts w:cs="Times New Roman"/>
        </w:rPr>
        <w:t>，次別敬經主之人</w:t>
      </w:r>
      <w:r w:rsidR="006350E5" w:rsidRPr="007147BC">
        <w:rPr>
          <w:rStyle w:val="a9"/>
          <w:rFonts w:cs="Times New Roman"/>
        </w:rPr>
        <w:footnoteReference w:id="8"/>
      </w:r>
      <w:r w:rsidRPr="007147BC">
        <w:rPr>
          <w:rStyle w:val="refandcopymaintext"/>
          <w:rFonts w:cs="Times New Roman"/>
        </w:rPr>
        <w:t>；五、造論意。</w:t>
      </w:r>
    </w:p>
    <w:p w14:paraId="2D84C53E" w14:textId="77777777" w:rsidR="00776EAF" w:rsidRDefault="00511527" w:rsidP="00511527">
      <w:pPr>
        <w:spacing w:after="108"/>
        <w:ind w:leftChars="450" w:left="1800" w:hangingChars="300" w:hanging="720"/>
        <w:rPr>
          <w:rStyle w:val="refandcopymaintext"/>
          <w:rFonts w:eastAsia="DengXian" w:cs="Times New Roman"/>
        </w:rPr>
      </w:pPr>
      <w:r w:rsidRPr="007147BC">
        <w:rPr>
          <w:rStyle w:val="refandcopymaintext"/>
          <w:rFonts w:cs="Times New Roman"/>
        </w:rPr>
        <w:t>二者、有</w:t>
      </w:r>
      <w:r w:rsidR="00055150" w:rsidRPr="007147BC">
        <w:rPr>
          <w:rFonts w:cs="Times New Roman"/>
        </w:rPr>
        <w:t>五</w:t>
      </w:r>
      <w:r w:rsidRPr="007147BC">
        <w:rPr>
          <w:rStyle w:val="a9"/>
          <w:rFonts w:cs="Times New Roman"/>
        </w:rPr>
        <w:footnoteReference w:id="9"/>
      </w:r>
      <w:r w:rsidRPr="007147BC">
        <w:rPr>
          <w:rStyle w:val="refandcopymaintext"/>
          <w:rFonts w:cs="Times New Roman"/>
        </w:rPr>
        <w:t>：初、敬三寶；次、明造論意；三者、但敬三寶，即如此論；四者、敬二，如《地論》但敬人法，人法者敬三寶，不盡作人法名，則總談一切</w:t>
      </w:r>
      <w:r w:rsidR="005B2687" w:rsidRPr="007147BC">
        <w:rPr>
          <w:rStyle w:val="a9"/>
          <w:rFonts w:cs="Times New Roman"/>
        </w:rPr>
        <w:footnoteReference w:id="10"/>
      </w:r>
      <w:r w:rsidRPr="007147BC">
        <w:rPr>
          <w:rStyle w:val="refandcopymaintext"/>
          <w:rFonts w:cs="Times New Roman"/>
        </w:rPr>
        <w:t>；五者、唯敬於佛，如《地持論》也</w:t>
      </w:r>
      <w:r w:rsidR="005B2687" w:rsidRPr="007147BC">
        <w:rPr>
          <w:rStyle w:val="a9"/>
          <w:rFonts w:cs="Times New Roman"/>
        </w:rPr>
        <w:footnoteReference w:id="11"/>
      </w:r>
      <w:r w:rsidRPr="007147BC">
        <w:rPr>
          <w:rStyle w:val="refandcopymaintext"/>
          <w:rFonts w:cs="Times New Roman"/>
        </w:rPr>
        <w:t>。</w:t>
      </w:r>
    </w:p>
    <w:p w14:paraId="598FB00B" w14:textId="77777777" w:rsidR="00511527" w:rsidRPr="007147BC" w:rsidRDefault="00511527" w:rsidP="00413E74">
      <w:pPr>
        <w:spacing w:after="108"/>
        <w:ind w:leftChars="472" w:left="1133"/>
        <w:rPr>
          <w:rFonts w:cs="Times New Roman"/>
        </w:rPr>
      </w:pPr>
      <w:r w:rsidRPr="00413E74">
        <w:rPr>
          <w:rStyle w:val="refandcopymaintext"/>
          <w:rFonts w:cs="Times New Roman"/>
        </w:rPr>
        <w:t>此論但敬三寶者，為欲翻邪令識歸依之地，亦遍請加護</w:t>
      </w:r>
      <w:r w:rsidR="00776EAF" w:rsidRPr="00413E74">
        <w:rPr>
          <w:rStyle w:val="refandcopymaintext"/>
          <w:rFonts w:ascii="新細明體" w:hAnsi="新細明體" w:cs="Times New Roman" w:hint="eastAsia"/>
        </w:rPr>
        <w:t>；</w:t>
      </w:r>
      <w:r w:rsidRPr="00413E74">
        <w:rPr>
          <w:rStyle w:val="refandcopymaintext"/>
          <w:rFonts w:cs="Times New Roman"/>
        </w:rPr>
        <w:t>既非釋經，故不別敬經主</w:t>
      </w:r>
      <w:r w:rsidR="005C0D23" w:rsidRPr="00413E74">
        <w:rPr>
          <w:rStyle w:val="refandcopymaintext"/>
          <w:rFonts w:ascii="新細明體" w:hAnsi="新細明體" w:cs="Times New Roman" w:hint="eastAsia"/>
        </w:rPr>
        <w:t>；</w:t>
      </w:r>
      <w:r w:rsidRPr="00413E74">
        <w:rPr>
          <w:rStyle w:val="refandcopymaintext"/>
          <w:rFonts w:cs="Times New Roman"/>
        </w:rPr>
        <w:t>既是當時往復，亦無造論之意。</w:t>
      </w:r>
    </w:p>
    <w:p w14:paraId="78616BA3" w14:textId="77777777" w:rsidR="00912237" w:rsidRPr="007147BC" w:rsidRDefault="00912237" w:rsidP="006D362D">
      <w:pPr>
        <w:pStyle w:val="4"/>
        <w:rPr>
          <w:rFonts w:cs="Times New Roman"/>
          <w:b w:val="0"/>
          <w:bCs w:val="0"/>
          <w:bdr w:val="none" w:sz="0" w:space="0" w:color="auto"/>
        </w:rPr>
      </w:pPr>
      <w:r w:rsidRPr="007147BC">
        <w:rPr>
          <w:rFonts w:cs="Times New Roman"/>
        </w:rPr>
        <w:lastRenderedPageBreak/>
        <w:t>甲三</w:t>
      </w:r>
      <w:r w:rsidRPr="007147BC">
        <w:rPr>
          <w:rFonts w:cs="Times New Roman"/>
        </w:rPr>
        <w:t xml:space="preserve"> </w:t>
      </w:r>
      <w:r w:rsidRPr="007147BC">
        <w:rPr>
          <w:rFonts w:cs="Times New Roman"/>
        </w:rPr>
        <w:t>辨歸敬時節</w:t>
      </w:r>
      <w:r w:rsidRPr="007147BC">
        <w:rPr>
          <w:rFonts w:cs="Times New Roman"/>
          <w:b w:val="0"/>
          <w:bCs w:val="0"/>
          <w:bdr w:val="none" w:sz="0" w:space="0" w:color="auto"/>
        </w:rPr>
        <w:t>（</w:t>
      </w:r>
      <w:r w:rsidRPr="007147BC">
        <w:rPr>
          <w:rFonts w:cs="Times New Roman"/>
          <w:b w:val="0"/>
          <w:bCs w:val="0"/>
          <w:bdr w:val="none" w:sz="0" w:space="0" w:color="auto"/>
        </w:rPr>
        <w:t>p.66</w:t>
      </w:r>
      <w:r w:rsidRPr="007147BC">
        <w:rPr>
          <w:rFonts w:cs="Times New Roman"/>
          <w:b w:val="0"/>
          <w:bCs w:val="0"/>
          <w:bdr w:val="none" w:sz="0" w:space="0" w:color="auto"/>
        </w:rPr>
        <w:t>）</w:t>
      </w:r>
    </w:p>
    <w:p w14:paraId="4C6B3DA8" w14:textId="77777777" w:rsidR="00055150" w:rsidRPr="007147BC" w:rsidRDefault="00055150" w:rsidP="00055150">
      <w:pPr>
        <w:spacing w:after="108"/>
        <w:ind w:firstLineChars="150" w:firstLine="360"/>
        <w:rPr>
          <w:rFonts w:cs="Times New Roman"/>
        </w:rPr>
      </w:pPr>
      <w:r w:rsidRPr="007147BC">
        <w:rPr>
          <w:rFonts w:cs="Times New Roman"/>
        </w:rPr>
        <w:t>【疏】三、明歸敬時節。</w:t>
      </w:r>
    </w:p>
    <w:p w14:paraId="4929302B" w14:textId="77777777" w:rsidR="00055150" w:rsidRPr="007147BC" w:rsidRDefault="00055150" w:rsidP="00055150">
      <w:pPr>
        <w:spacing w:after="108"/>
        <w:ind w:leftChars="450" w:left="1647" w:hanging="567"/>
        <w:rPr>
          <w:rFonts w:cs="Times New Roman"/>
        </w:rPr>
      </w:pPr>
      <w:r w:rsidRPr="007147BC">
        <w:rPr>
          <w:rFonts w:cs="Times New Roman"/>
        </w:rPr>
        <w:t>問：提婆何時有此歸敬耶？</w:t>
      </w:r>
    </w:p>
    <w:p w14:paraId="4C29CF2A" w14:textId="77777777" w:rsidR="00055150" w:rsidRPr="007147BC" w:rsidRDefault="00055150" w:rsidP="00055150">
      <w:pPr>
        <w:spacing w:after="108"/>
        <w:ind w:leftChars="450" w:left="1560" w:hangingChars="200" w:hanging="480"/>
        <w:rPr>
          <w:rFonts w:cs="Times New Roman"/>
        </w:rPr>
      </w:pPr>
      <w:r w:rsidRPr="007147BC">
        <w:rPr>
          <w:rFonts w:cs="Times New Roman"/>
        </w:rPr>
        <w:t>答：提婆初在王廷擊於論鼓，八方論士一時雲集，故先登高座，立於三寶，謂一切諸聖中，佛聖最第一；一切諸法中，佛法最第一；一切諸眾中，佛僧最第一。若能屈</w:t>
      </w:r>
      <w:r w:rsidR="00711C45" w:rsidRPr="007147BC">
        <w:rPr>
          <w:rStyle w:val="a9"/>
          <w:rFonts w:cs="Times New Roman"/>
        </w:rPr>
        <w:footnoteReference w:id="12"/>
      </w:r>
      <w:r w:rsidRPr="007147BC">
        <w:rPr>
          <w:rFonts w:cs="Times New Roman"/>
        </w:rPr>
        <w:t>我此言，斬首相謝。</w:t>
      </w:r>
      <w:r w:rsidR="00685DA9" w:rsidRPr="007147BC">
        <w:rPr>
          <w:rStyle w:val="a9"/>
          <w:rFonts w:cs="Times New Roman"/>
        </w:rPr>
        <w:footnoteReference w:id="13"/>
      </w:r>
      <w:r w:rsidRPr="007147BC">
        <w:rPr>
          <w:rFonts w:cs="Times New Roman"/>
        </w:rPr>
        <w:t>破邪已，後還於閑林，撰以為論，方有此歸敬也。</w:t>
      </w:r>
    </w:p>
    <w:p w14:paraId="7AFD6D86" w14:textId="77777777" w:rsidR="00912237" w:rsidRPr="007147BC" w:rsidRDefault="00912237" w:rsidP="0039693F">
      <w:pPr>
        <w:pStyle w:val="4"/>
        <w:rPr>
          <w:rFonts w:cs="Times New Roman"/>
          <w:b w:val="0"/>
          <w:bCs w:val="0"/>
          <w:bdr w:val="none" w:sz="0" w:space="0" w:color="auto"/>
        </w:rPr>
      </w:pPr>
      <w:r w:rsidRPr="007147BC">
        <w:rPr>
          <w:rFonts w:cs="Times New Roman"/>
        </w:rPr>
        <w:t>甲四</w:t>
      </w:r>
      <w:r w:rsidRPr="007147BC">
        <w:rPr>
          <w:rFonts w:cs="Times New Roman"/>
        </w:rPr>
        <w:t xml:space="preserve"> </w:t>
      </w:r>
      <w:r w:rsidRPr="007147BC">
        <w:rPr>
          <w:rFonts w:cs="Times New Roman"/>
        </w:rPr>
        <w:t>明論所歸敬</w:t>
      </w:r>
      <w:r w:rsidRPr="007147BC">
        <w:rPr>
          <w:rFonts w:cs="Times New Roman"/>
          <w:b w:val="0"/>
          <w:bCs w:val="0"/>
          <w:bdr w:val="none" w:sz="0" w:space="0" w:color="auto"/>
        </w:rPr>
        <w:t>（</w:t>
      </w:r>
      <w:r w:rsidRPr="007147BC">
        <w:rPr>
          <w:rFonts w:cs="Times New Roman"/>
          <w:b w:val="0"/>
          <w:bCs w:val="0"/>
          <w:bdr w:val="none" w:sz="0" w:space="0" w:color="auto"/>
        </w:rPr>
        <w:t>pp.66-71</w:t>
      </w:r>
      <w:r w:rsidRPr="007147BC">
        <w:rPr>
          <w:rFonts w:cs="Times New Roman"/>
          <w:b w:val="0"/>
          <w:bCs w:val="0"/>
          <w:bdr w:val="none" w:sz="0" w:space="0" w:color="auto"/>
        </w:rPr>
        <w:t>）</w:t>
      </w:r>
    </w:p>
    <w:p w14:paraId="675FA3C4" w14:textId="77777777" w:rsidR="0039693F" w:rsidRPr="00413E74" w:rsidRDefault="00F51D18" w:rsidP="007472D8">
      <w:pPr>
        <w:pStyle w:val="5"/>
        <w:rPr>
          <w:shd w:val="pct15" w:color="auto" w:fill="FFFFFF"/>
        </w:rPr>
      </w:pPr>
      <w:r w:rsidRPr="00413E74">
        <w:rPr>
          <w:rFonts w:hint="eastAsia"/>
          <w:shd w:val="pct15" w:color="auto" w:fill="FFFFFF"/>
        </w:rPr>
        <w:t>（</w:t>
      </w:r>
      <w:r w:rsidR="0039693F" w:rsidRPr="00413E74">
        <w:rPr>
          <w:shd w:val="pct15" w:color="auto" w:fill="FFFFFF"/>
        </w:rPr>
        <w:t>一</w:t>
      </w:r>
      <w:r w:rsidRPr="00413E74">
        <w:rPr>
          <w:rFonts w:hint="eastAsia"/>
          <w:shd w:val="pct15" w:color="auto" w:fill="FFFFFF"/>
        </w:rPr>
        <w:t>）</w:t>
      </w:r>
      <w:r w:rsidR="0039693F" w:rsidRPr="00413E74">
        <w:rPr>
          <w:shd w:val="pct15" w:color="auto" w:fill="FFFFFF"/>
        </w:rPr>
        <w:t>詰一體或別體三寶</w:t>
      </w:r>
      <w:r w:rsidR="006153EE" w:rsidRPr="00413E74">
        <w:rPr>
          <w:rFonts w:cs="Times New Roman"/>
          <w:b w:val="0"/>
          <w:bCs w:val="0"/>
          <w:bdr w:val="none" w:sz="0" w:space="0" w:color="auto"/>
        </w:rPr>
        <w:t>（</w:t>
      </w:r>
      <w:r w:rsidR="006153EE" w:rsidRPr="00413E74">
        <w:rPr>
          <w:rFonts w:cs="Times New Roman"/>
          <w:b w:val="0"/>
          <w:bCs w:val="0"/>
          <w:bdr w:val="none" w:sz="0" w:space="0" w:color="auto"/>
        </w:rPr>
        <w:t>p.66</w:t>
      </w:r>
      <w:r w:rsidR="006153EE" w:rsidRPr="00413E74">
        <w:rPr>
          <w:rFonts w:cs="Times New Roman"/>
          <w:b w:val="0"/>
          <w:bCs w:val="0"/>
          <w:bdr w:val="none" w:sz="0" w:space="0" w:color="auto"/>
        </w:rPr>
        <w:t>）</w:t>
      </w:r>
    </w:p>
    <w:p w14:paraId="5B1A7A3B" w14:textId="77777777" w:rsidR="00055150" w:rsidRPr="00413E74" w:rsidRDefault="00055150" w:rsidP="001C7F5F">
      <w:pPr>
        <w:spacing w:after="108"/>
        <w:ind w:leftChars="200" w:left="480"/>
        <w:rPr>
          <w:rStyle w:val="refandcopymaintext"/>
          <w:rFonts w:cs="Times New Roman"/>
        </w:rPr>
      </w:pPr>
      <w:r w:rsidRPr="00413E74">
        <w:rPr>
          <w:rFonts w:cs="Times New Roman"/>
        </w:rPr>
        <w:t>【疏】</w:t>
      </w:r>
      <w:r w:rsidRPr="00413E74">
        <w:rPr>
          <w:rStyle w:val="refandcopymaintext"/>
          <w:rFonts w:cs="Times New Roman"/>
        </w:rPr>
        <w:t>四、明所歸敬。</w:t>
      </w:r>
    </w:p>
    <w:p w14:paraId="21D01615" w14:textId="77777777" w:rsidR="00055150" w:rsidRPr="00413E74" w:rsidRDefault="00055150" w:rsidP="001C7F5F">
      <w:pPr>
        <w:spacing w:after="108"/>
        <w:ind w:leftChars="500" w:left="1680" w:hangingChars="200" w:hanging="480"/>
        <w:rPr>
          <w:rStyle w:val="refandcopymaintext"/>
          <w:rFonts w:cs="Times New Roman"/>
        </w:rPr>
      </w:pPr>
      <w:r w:rsidRPr="00413E74">
        <w:rPr>
          <w:rStyle w:val="refandcopymaintext"/>
          <w:rFonts w:cs="Times New Roman"/>
        </w:rPr>
        <w:t>問：此論為敬一體三寶</w:t>
      </w:r>
      <w:r w:rsidR="008D08DF" w:rsidRPr="00413E74">
        <w:rPr>
          <w:rStyle w:val="a9"/>
          <w:rFonts w:cs="Times New Roman"/>
        </w:rPr>
        <w:footnoteReference w:id="14"/>
      </w:r>
      <w:r w:rsidRPr="00413E74">
        <w:rPr>
          <w:rStyle w:val="refandcopymaintext"/>
          <w:rFonts w:cs="Times New Roman"/>
        </w:rPr>
        <w:t>？為敬別體耶？</w:t>
      </w:r>
    </w:p>
    <w:p w14:paraId="46EBE5A4" w14:textId="77777777" w:rsidR="00055150" w:rsidRPr="00413E74" w:rsidRDefault="00055150" w:rsidP="001C7F5F">
      <w:pPr>
        <w:spacing w:after="108"/>
        <w:ind w:leftChars="500" w:left="1680" w:hangingChars="200" w:hanging="480"/>
        <w:rPr>
          <w:rStyle w:val="refandcopymaintext"/>
          <w:rFonts w:cs="Times New Roman"/>
        </w:rPr>
      </w:pPr>
      <w:r w:rsidRPr="00413E74">
        <w:rPr>
          <w:rStyle w:val="refandcopymaintext"/>
          <w:rFonts w:cs="Times New Roman"/>
        </w:rPr>
        <w:t>答：為此一問故，提婆出興。所以然</w:t>
      </w:r>
      <w:r w:rsidR="002B0123" w:rsidRPr="00413E74">
        <w:rPr>
          <w:rStyle w:val="a9"/>
          <w:rFonts w:cs="Times New Roman"/>
        </w:rPr>
        <w:footnoteReference w:id="15"/>
      </w:r>
      <w:r w:rsidRPr="00413E74">
        <w:rPr>
          <w:rStyle w:val="refandcopymaintext"/>
          <w:rFonts w:cs="Times New Roman"/>
        </w:rPr>
        <w:t>者，僧佉計一</w:t>
      </w:r>
      <w:r w:rsidR="00135ADE" w:rsidRPr="00413E74">
        <w:rPr>
          <w:rStyle w:val="a9"/>
          <w:rFonts w:cs="Times New Roman"/>
        </w:rPr>
        <w:footnoteReference w:id="16"/>
      </w:r>
      <w:r w:rsidRPr="00413E74">
        <w:rPr>
          <w:rStyle w:val="refandcopymaintext"/>
          <w:rFonts w:cs="Times New Roman"/>
        </w:rPr>
        <w:t>，衛世師執異</w:t>
      </w:r>
      <w:r w:rsidR="00135ADE" w:rsidRPr="00413E74">
        <w:rPr>
          <w:rStyle w:val="a9"/>
          <w:rFonts w:cs="Times New Roman"/>
        </w:rPr>
        <w:footnoteReference w:id="17"/>
      </w:r>
      <w:r w:rsidRPr="00413E74">
        <w:rPr>
          <w:rStyle w:val="refandcopymaintext"/>
          <w:rFonts w:cs="Times New Roman"/>
        </w:rPr>
        <w:t>，既稱外道，今存一異，寧</w:t>
      </w:r>
      <w:r w:rsidR="005415D1" w:rsidRPr="00413E74">
        <w:rPr>
          <w:rStyle w:val="a9"/>
          <w:rFonts w:cs="Times New Roman"/>
        </w:rPr>
        <w:footnoteReference w:id="18"/>
      </w:r>
      <w:r w:rsidRPr="00413E74">
        <w:rPr>
          <w:rStyle w:val="refandcopymaintext"/>
          <w:rFonts w:cs="Times New Roman"/>
        </w:rPr>
        <w:t>是內人</w:t>
      </w:r>
      <w:r w:rsidR="0090107C" w:rsidRPr="00413E74">
        <w:rPr>
          <w:rStyle w:val="refandcopymaintext"/>
          <w:rFonts w:cs="Times New Roman" w:hint="eastAsia"/>
        </w:rPr>
        <w:t>？</w:t>
      </w:r>
      <w:r w:rsidRPr="00413E74">
        <w:rPr>
          <w:rStyle w:val="refandcopymaintext"/>
          <w:rFonts w:cs="Times New Roman"/>
        </w:rPr>
        <w:t>故不應問也。</w:t>
      </w:r>
    </w:p>
    <w:p w14:paraId="62D59F64" w14:textId="77777777" w:rsidR="0039693F" w:rsidRPr="007147BC" w:rsidRDefault="00F51D18" w:rsidP="007472D8">
      <w:pPr>
        <w:pStyle w:val="5"/>
        <w:rPr>
          <w:shd w:val="pct15" w:color="auto" w:fill="FFFFFF"/>
        </w:rPr>
      </w:pPr>
      <w:bookmarkStart w:id="4" w:name="_Hlk155860323"/>
      <w:r w:rsidRPr="00413E74">
        <w:rPr>
          <w:rFonts w:hint="eastAsia"/>
          <w:shd w:val="pct15" w:color="auto" w:fill="FFFFFF"/>
        </w:rPr>
        <w:t>（</w:t>
      </w:r>
      <w:r w:rsidR="0039693F" w:rsidRPr="00413E74">
        <w:rPr>
          <w:shd w:val="pct15" w:color="auto" w:fill="FFFFFF"/>
        </w:rPr>
        <w:t>二</w:t>
      </w:r>
      <w:r w:rsidRPr="00413E74">
        <w:rPr>
          <w:rFonts w:hint="eastAsia"/>
          <w:shd w:val="pct15" w:color="auto" w:fill="FFFFFF"/>
        </w:rPr>
        <w:t>）</w:t>
      </w:r>
      <w:bookmarkEnd w:id="4"/>
      <w:r w:rsidR="0039693F" w:rsidRPr="00413E74">
        <w:rPr>
          <w:shd w:val="pct15" w:color="auto" w:fill="FFFFFF"/>
        </w:rPr>
        <w:t>簡邪正之一異</w:t>
      </w:r>
      <w:r w:rsidR="006153EE" w:rsidRPr="00413E74">
        <w:rPr>
          <w:rFonts w:cs="Times New Roman"/>
          <w:b w:val="0"/>
          <w:bCs w:val="0"/>
          <w:bdr w:val="none" w:sz="0" w:space="0" w:color="auto"/>
        </w:rPr>
        <w:t>（</w:t>
      </w:r>
      <w:r w:rsidR="006153EE" w:rsidRPr="00413E74">
        <w:rPr>
          <w:rFonts w:cs="Times New Roman"/>
          <w:b w:val="0"/>
          <w:bCs w:val="0"/>
          <w:bdr w:val="none" w:sz="0" w:space="0" w:color="auto"/>
        </w:rPr>
        <w:t>p</w:t>
      </w:r>
      <w:r w:rsidR="006153EE" w:rsidRPr="007472D8">
        <w:rPr>
          <w:rFonts w:cs="Times New Roman"/>
          <w:b w:val="0"/>
          <w:bCs w:val="0"/>
          <w:bdr w:val="none" w:sz="0" w:space="0" w:color="auto"/>
        </w:rPr>
        <w:t>p.66-67</w:t>
      </w:r>
      <w:r w:rsidR="006153EE" w:rsidRPr="007472D8">
        <w:rPr>
          <w:rFonts w:cs="Times New Roman"/>
          <w:b w:val="0"/>
          <w:bCs w:val="0"/>
          <w:bdr w:val="none" w:sz="0" w:space="0" w:color="auto"/>
        </w:rPr>
        <w:t>）</w:t>
      </w:r>
    </w:p>
    <w:p w14:paraId="38509EDD" w14:textId="77777777" w:rsidR="00055150" w:rsidRPr="007147BC" w:rsidRDefault="00055150" w:rsidP="001C7F5F">
      <w:pPr>
        <w:spacing w:after="108"/>
        <w:ind w:leftChars="200" w:left="960" w:hangingChars="200" w:hanging="480"/>
        <w:rPr>
          <w:rStyle w:val="refandcopymaintext"/>
          <w:rFonts w:cs="Times New Roman"/>
        </w:rPr>
      </w:pPr>
      <w:r w:rsidRPr="007147BC">
        <w:rPr>
          <w:rStyle w:val="refandcopymaintext"/>
          <w:rFonts w:cs="Times New Roman"/>
        </w:rPr>
        <w:t>問：外道計邪一異，三寶為正一異，豈可同口而言，並皆破斥耶？</w:t>
      </w:r>
    </w:p>
    <w:p w14:paraId="07EB4E78" w14:textId="77777777" w:rsidR="00055150" w:rsidRPr="007147BC" w:rsidRDefault="00055150" w:rsidP="001C7F5F">
      <w:pPr>
        <w:spacing w:after="108"/>
        <w:ind w:leftChars="200" w:left="960" w:hangingChars="200" w:hanging="480"/>
        <w:rPr>
          <w:rStyle w:val="refandcopymaintext"/>
          <w:rFonts w:cs="Times New Roman"/>
        </w:rPr>
      </w:pPr>
      <w:r w:rsidRPr="007147BC">
        <w:rPr>
          <w:rStyle w:val="refandcopymaintext"/>
          <w:rFonts w:cs="Times New Roman"/>
        </w:rPr>
        <w:t>答：雖稱邪正不同，而同是一異；一異同故，則同是邪，所以同破。</w:t>
      </w:r>
    </w:p>
    <w:p w14:paraId="692DFE53" w14:textId="77777777" w:rsidR="00037B69" w:rsidRPr="007147BC" w:rsidRDefault="00F51D18" w:rsidP="007472D8">
      <w:pPr>
        <w:pStyle w:val="5"/>
        <w:rPr>
          <w:shd w:val="pct15" w:color="auto" w:fill="FFFFFF"/>
        </w:rPr>
      </w:pPr>
      <w:r w:rsidRPr="00413E74">
        <w:rPr>
          <w:rFonts w:hint="eastAsia"/>
          <w:shd w:val="pct15" w:color="auto" w:fill="FFFFFF"/>
        </w:rPr>
        <w:t>（</w:t>
      </w:r>
      <w:r w:rsidR="00037B69" w:rsidRPr="00413E74">
        <w:rPr>
          <w:shd w:val="pct15" w:color="auto" w:fill="FFFFFF"/>
        </w:rPr>
        <w:t>三</w:t>
      </w:r>
      <w:r w:rsidRPr="00413E74">
        <w:rPr>
          <w:rFonts w:hint="eastAsia"/>
          <w:shd w:val="pct15" w:color="auto" w:fill="FFFFFF"/>
        </w:rPr>
        <w:t>）</w:t>
      </w:r>
      <w:r w:rsidR="00037B69" w:rsidRPr="00413E74">
        <w:rPr>
          <w:shd w:val="pct15" w:color="auto" w:fill="FFFFFF"/>
        </w:rPr>
        <w:t>執有三寶所歸名有見</w:t>
      </w:r>
      <w:r w:rsidR="006153EE" w:rsidRPr="00413E74">
        <w:rPr>
          <w:rFonts w:cs="Times New Roman"/>
          <w:b w:val="0"/>
          <w:bCs w:val="0"/>
          <w:bdr w:val="none" w:sz="0" w:space="0" w:color="auto"/>
        </w:rPr>
        <w:t>（</w:t>
      </w:r>
      <w:r w:rsidR="006153EE" w:rsidRPr="00413E74">
        <w:rPr>
          <w:rFonts w:cs="Times New Roman"/>
          <w:b w:val="0"/>
          <w:bCs w:val="0"/>
          <w:bdr w:val="none" w:sz="0" w:space="0" w:color="auto"/>
        </w:rPr>
        <w:t>p.</w:t>
      </w:r>
      <w:r w:rsidR="006153EE" w:rsidRPr="007472D8">
        <w:rPr>
          <w:rFonts w:cs="Times New Roman"/>
          <w:b w:val="0"/>
          <w:bCs w:val="0"/>
          <w:bdr w:val="none" w:sz="0" w:space="0" w:color="auto"/>
        </w:rPr>
        <w:t>6</w:t>
      </w:r>
      <w:r w:rsidR="000C65FF" w:rsidRPr="007472D8">
        <w:rPr>
          <w:rFonts w:cs="Times New Roman"/>
          <w:b w:val="0"/>
          <w:bCs w:val="0"/>
          <w:bdr w:val="none" w:sz="0" w:space="0" w:color="auto"/>
        </w:rPr>
        <w:t>7</w:t>
      </w:r>
      <w:r w:rsidR="006153EE" w:rsidRPr="007472D8">
        <w:rPr>
          <w:rFonts w:cs="Times New Roman"/>
          <w:b w:val="0"/>
          <w:bCs w:val="0"/>
          <w:bdr w:val="none" w:sz="0" w:space="0" w:color="auto"/>
        </w:rPr>
        <w:t>）</w:t>
      </w:r>
    </w:p>
    <w:p w14:paraId="2482A0DA" w14:textId="77777777" w:rsidR="00055150" w:rsidRPr="00413E74" w:rsidRDefault="00055150" w:rsidP="00037B69">
      <w:pPr>
        <w:spacing w:after="108"/>
        <w:ind w:leftChars="200" w:left="960" w:hangingChars="200" w:hanging="480"/>
        <w:rPr>
          <w:rStyle w:val="refandcopymaintext"/>
          <w:rFonts w:cs="Times New Roman"/>
        </w:rPr>
      </w:pPr>
      <w:r w:rsidRPr="00413E74">
        <w:rPr>
          <w:rStyle w:val="refandcopymaintext"/>
          <w:rFonts w:cs="Times New Roman"/>
        </w:rPr>
        <w:lastRenderedPageBreak/>
        <w:t>問：若三寶一異並皆破者，眾生何所依歸？</w:t>
      </w:r>
    </w:p>
    <w:p w14:paraId="426197D9" w14:textId="77777777" w:rsidR="00055150" w:rsidRPr="00413E74" w:rsidRDefault="00055150" w:rsidP="00037B69">
      <w:pPr>
        <w:spacing w:after="108"/>
        <w:ind w:leftChars="200" w:left="960" w:hangingChars="200" w:hanging="480"/>
        <w:rPr>
          <w:rStyle w:val="refandcopymaintext"/>
          <w:rFonts w:cs="Times New Roman"/>
        </w:rPr>
      </w:pPr>
      <w:r w:rsidRPr="00413E74">
        <w:rPr>
          <w:rStyle w:val="refandcopymaintext"/>
          <w:rFonts w:cs="Times New Roman"/>
        </w:rPr>
        <w:t>答：必</w:t>
      </w:r>
      <w:r w:rsidR="002B0123" w:rsidRPr="00413E74">
        <w:rPr>
          <w:rStyle w:val="a9"/>
          <w:rFonts w:cs="Times New Roman"/>
        </w:rPr>
        <w:footnoteReference w:id="19"/>
      </w:r>
      <w:r w:rsidRPr="00413E74">
        <w:rPr>
          <w:rStyle w:val="refandcopymaintext"/>
          <w:rFonts w:cs="Times New Roman"/>
        </w:rPr>
        <w:t>謂有人能歸，有三寶所歸，名為有見，乃是歸有，非歸佛也。謂有三可歸，即是三見，所以經云：「佛見、法見及以僧見，乃至我、人、眾生、斷、常等見，皆可一類也。」</w:t>
      </w:r>
      <w:r w:rsidR="00876337" w:rsidRPr="00413E74">
        <w:rPr>
          <w:rStyle w:val="a9"/>
          <w:rFonts w:cs="Times New Roman"/>
        </w:rPr>
        <w:footnoteReference w:id="20"/>
      </w:r>
    </w:p>
    <w:p w14:paraId="350B32B4" w14:textId="77777777" w:rsidR="00037B69" w:rsidRPr="00413E74" w:rsidRDefault="00F51D18" w:rsidP="007472D8">
      <w:pPr>
        <w:pStyle w:val="5"/>
        <w:rPr>
          <w:rStyle w:val="refandcopymaintext"/>
          <w:rFonts w:cs="Times New Roman"/>
          <w:shd w:val="pct15" w:color="auto" w:fill="FFFFFF"/>
        </w:rPr>
      </w:pPr>
      <w:r w:rsidRPr="00413E74">
        <w:rPr>
          <w:rFonts w:hint="eastAsia"/>
          <w:shd w:val="pct15" w:color="auto" w:fill="FFFFFF"/>
        </w:rPr>
        <w:t>（</w:t>
      </w:r>
      <w:r w:rsidR="00037B69" w:rsidRPr="00413E74">
        <w:rPr>
          <w:shd w:val="pct15" w:color="auto" w:fill="FFFFFF"/>
        </w:rPr>
        <w:t>四</w:t>
      </w:r>
      <w:r w:rsidRPr="00413E74">
        <w:rPr>
          <w:rFonts w:hint="eastAsia"/>
          <w:shd w:val="pct15" w:color="auto" w:fill="FFFFFF"/>
        </w:rPr>
        <w:t>）</w:t>
      </w:r>
      <w:r w:rsidR="00037B69" w:rsidRPr="00413E74">
        <w:rPr>
          <w:shd w:val="pct15" w:color="auto" w:fill="FFFFFF"/>
        </w:rPr>
        <w:t>明歸三本令息見</w:t>
      </w:r>
      <w:r w:rsidR="000C65FF" w:rsidRPr="00413E74">
        <w:rPr>
          <w:rFonts w:cs="Times New Roman"/>
          <w:b w:val="0"/>
          <w:bCs w:val="0"/>
          <w:bdr w:val="none" w:sz="0" w:space="0" w:color="auto"/>
        </w:rPr>
        <w:t>（</w:t>
      </w:r>
      <w:r w:rsidR="000C65FF" w:rsidRPr="00413E74">
        <w:rPr>
          <w:rFonts w:cs="Times New Roman"/>
          <w:b w:val="0"/>
          <w:bCs w:val="0"/>
          <w:bdr w:val="none" w:sz="0" w:space="0" w:color="auto"/>
        </w:rPr>
        <w:t>p.67</w:t>
      </w:r>
      <w:r w:rsidR="000C65FF" w:rsidRPr="00413E74">
        <w:rPr>
          <w:rFonts w:cs="Times New Roman"/>
          <w:b w:val="0"/>
          <w:bCs w:val="0"/>
          <w:bdr w:val="none" w:sz="0" w:space="0" w:color="auto"/>
        </w:rPr>
        <w:t>）</w:t>
      </w:r>
    </w:p>
    <w:p w14:paraId="09A4F930" w14:textId="77777777" w:rsidR="00055150" w:rsidRPr="00413E74" w:rsidRDefault="00055150" w:rsidP="00037B69">
      <w:pPr>
        <w:spacing w:after="108"/>
        <w:ind w:leftChars="200" w:left="960" w:hangingChars="200" w:hanging="480"/>
        <w:rPr>
          <w:rStyle w:val="refandcopymaintext"/>
          <w:rFonts w:cs="Times New Roman"/>
        </w:rPr>
      </w:pPr>
      <w:r w:rsidRPr="00413E74">
        <w:rPr>
          <w:rStyle w:val="refandcopymaintext"/>
          <w:rFonts w:cs="Times New Roman"/>
        </w:rPr>
        <w:t>問：若爾，應無能歸、所歸？</w:t>
      </w:r>
    </w:p>
    <w:p w14:paraId="18F85917" w14:textId="77777777" w:rsidR="00055150" w:rsidRPr="00413E74" w:rsidRDefault="00055150" w:rsidP="00037B69">
      <w:pPr>
        <w:spacing w:after="108"/>
        <w:ind w:leftChars="200" w:left="960" w:hangingChars="200" w:hanging="480"/>
        <w:rPr>
          <w:rStyle w:val="refandcopymaintext"/>
          <w:rFonts w:cs="Times New Roman"/>
        </w:rPr>
      </w:pPr>
      <w:r w:rsidRPr="00413E74">
        <w:rPr>
          <w:rStyle w:val="refandcopymaintext"/>
          <w:rFonts w:cs="Times New Roman"/>
        </w:rPr>
        <w:t>答：若言無三可歸，則是歸無，復是無見。亦有亦無、非有非無、非三不三，皆是諸見，非歸三也。所以然者？</w:t>
      </w:r>
      <w:bookmarkStart w:id="5" w:name="_Hlk137905067"/>
      <w:r w:rsidRPr="00413E74">
        <w:rPr>
          <w:rStyle w:val="refandcopymaintext"/>
          <w:rFonts w:cs="Times New Roman"/>
        </w:rPr>
        <w:t>歸三本令息見</w:t>
      </w:r>
      <w:bookmarkEnd w:id="5"/>
      <w:r w:rsidRPr="00413E74">
        <w:rPr>
          <w:rStyle w:val="refandcopymaintext"/>
          <w:rFonts w:cs="Times New Roman"/>
        </w:rPr>
        <w:t>，今遂於歸生見，豈是歸耶？</w:t>
      </w:r>
    </w:p>
    <w:p w14:paraId="0A7E991B" w14:textId="77777777" w:rsidR="00037B69" w:rsidRPr="00413E74" w:rsidRDefault="00F51D18" w:rsidP="007472D8">
      <w:pPr>
        <w:pStyle w:val="5"/>
        <w:rPr>
          <w:shd w:val="pct15" w:color="auto" w:fill="FFFFFF"/>
        </w:rPr>
      </w:pPr>
      <w:r w:rsidRPr="00413E74">
        <w:rPr>
          <w:rFonts w:hint="eastAsia"/>
          <w:shd w:val="pct15" w:color="auto" w:fill="FFFFFF"/>
        </w:rPr>
        <w:t>（</w:t>
      </w:r>
      <w:r w:rsidR="00037B69" w:rsidRPr="00413E74">
        <w:rPr>
          <w:shd w:val="pct15" w:color="auto" w:fill="FFFFFF"/>
        </w:rPr>
        <w:t>五</w:t>
      </w:r>
      <w:r w:rsidRPr="00413E74">
        <w:rPr>
          <w:rFonts w:hint="eastAsia"/>
          <w:shd w:val="pct15" w:color="auto" w:fill="FFFFFF"/>
        </w:rPr>
        <w:t>）</w:t>
      </w:r>
      <w:r w:rsidR="00037B69" w:rsidRPr="00413E74">
        <w:rPr>
          <w:shd w:val="pct15" w:color="auto" w:fill="FFFFFF"/>
        </w:rPr>
        <w:t>識三即名歸三</w:t>
      </w:r>
      <w:r w:rsidR="000C65FF" w:rsidRPr="00413E74">
        <w:rPr>
          <w:rFonts w:cs="Times New Roman"/>
          <w:b w:val="0"/>
          <w:bCs w:val="0"/>
          <w:bdr w:val="none" w:sz="0" w:space="0" w:color="auto"/>
        </w:rPr>
        <w:t>（</w:t>
      </w:r>
      <w:r w:rsidR="000C65FF" w:rsidRPr="00413E74">
        <w:rPr>
          <w:rFonts w:cs="Times New Roman"/>
          <w:b w:val="0"/>
          <w:bCs w:val="0"/>
          <w:bdr w:val="none" w:sz="0" w:space="0" w:color="auto"/>
        </w:rPr>
        <w:t>pp.67-68</w:t>
      </w:r>
      <w:r w:rsidR="000C65FF" w:rsidRPr="00413E74">
        <w:rPr>
          <w:rFonts w:cs="Times New Roman"/>
          <w:b w:val="0"/>
          <w:bCs w:val="0"/>
          <w:bdr w:val="none" w:sz="0" w:space="0" w:color="auto"/>
        </w:rPr>
        <w:t>）</w:t>
      </w:r>
    </w:p>
    <w:p w14:paraId="35C45ACE" w14:textId="77777777" w:rsidR="00055150" w:rsidRPr="007147BC" w:rsidRDefault="00055150" w:rsidP="00037B69">
      <w:pPr>
        <w:spacing w:after="108"/>
        <w:ind w:leftChars="200" w:left="960" w:hangingChars="200" w:hanging="480"/>
        <w:rPr>
          <w:rStyle w:val="refandcopymaintext"/>
          <w:rFonts w:cs="Times New Roman"/>
        </w:rPr>
      </w:pPr>
      <w:r w:rsidRPr="00413E74">
        <w:rPr>
          <w:rStyle w:val="refandcopymaintext"/>
          <w:rFonts w:cs="Times New Roman"/>
        </w:rPr>
        <w:t>問：若爾，今云何歸三寶耶？</w:t>
      </w:r>
    </w:p>
    <w:p w14:paraId="48DC5AF1" w14:textId="77777777" w:rsidR="00055150" w:rsidRPr="00413E74" w:rsidRDefault="00055150" w:rsidP="00037B69">
      <w:pPr>
        <w:spacing w:after="108"/>
        <w:ind w:leftChars="200" w:left="960" w:hangingChars="200" w:hanging="480"/>
        <w:rPr>
          <w:rStyle w:val="refandcopymaintext"/>
          <w:rFonts w:cs="Times New Roman"/>
        </w:rPr>
      </w:pPr>
      <w:r w:rsidRPr="00413E74">
        <w:rPr>
          <w:rStyle w:val="refandcopymaintext"/>
          <w:rFonts w:cs="Times New Roman"/>
        </w:rPr>
        <w:t>答：此論言而無當</w:t>
      </w:r>
      <w:r w:rsidR="007934FD" w:rsidRPr="00413E74">
        <w:rPr>
          <w:rStyle w:val="a9"/>
          <w:rFonts w:cs="Times New Roman"/>
        </w:rPr>
        <w:footnoteReference w:id="21"/>
      </w:r>
      <w:r w:rsidRPr="00413E74">
        <w:rPr>
          <w:rStyle w:val="refandcopymaintext"/>
          <w:rFonts w:cs="Times New Roman"/>
        </w:rPr>
        <w:t>，破而不執。若能蕭</w:t>
      </w:r>
      <w:r w:rsidR="001E364C" w:rsidRPr="00413E74">
        <w:rPr>
          <w:rStyle w:val="a9"/>
          <w:rFonts w:cs="Times New Roman"/>
        </w:rPr>
        <w:footnoteReference w:id="22"/>
      </w:r>
      <w:r w:rsidRPr="00413E74">
        <w:rPr>
          <w:rStyle w:val="refandcopymaintext"/>
          <w:rFonts w:cs="Times New Roman"/>
        </w:rPr>
        <w:t>焉</w:t>
      </w:r>
      <w:r w:rsidR="003A699F" w:rsidRPr="00413E74">
        <w:rPr>
          <w:rStyle w:val="a9"/>
          <w:rFonts w:cs="Times New Roman"/>
        </w:rPr>
        <w:footnoteReference w:id="23"/>
      </w:r>
      <w:r w:rsidRPr="00413E74">
        <w:rPr>
          <w:rStyle w:val="refandcopymaintext"/>
          <w:rFonts w:cs="Times New Roman"/>
        </w:rPr>
        <w:t>無寄</w:t>
      </w:r>
      <w:r w:rsidR="00C56329" w:rsidRPr="00413E74">
        <w:rPr>
          <w:rStyle w:val="a9"/>
          <w:rFonts w:cs="Times New Roman"/>
        </w:rPr>
        <w:footnoteReference w:id="24"/>
      </w:r>
      <w:r w:rsidRPr="00413E74">
        <w:rPr>
          <w:rStyle w:val="refandcopymaintext"/>
          <w:rFonts w:cs="Times New Roman"/>
        </w:rPr>
        <w:t>，事不失真，即是</w:t>
      </w:r>
      <w:bookmarkStart w:id="6" w:name="_Hlk137905287"/>
      <w:r w:rsidRPr="00413E74">
        <w:rPr>
          <w:rStyle w:val="refandcopymaintext"/>
          <w:rFonts w:cs="Times New Roman"/>
        </w:rPr>
        <w:t>識三</w:t>
      </w:r>
      <w:bookmarkEnd w:id="6"/>
      <w:r w:rsidRPr="00413E74">
        <w:rPr>
          <w:rStyle w:val="refandcopymaintext"/>
          <w:rFonts w:cs="Times New Roman"/>
        </w:rPr>
        <w:t>，名歸</w:t>
      </w:r>
      <w:r w:rsidRPr="00413E74">
        <w:rPr>
          <w:rStyle w:val="refandcopymaintext"/>
          <w:rFonts w:cs="Times New Roman"/>
        </w:rPr>
        <w:lastRenderedPageBreak/>
        <w:t>三矣。</w:t>
      </w:r>
    </w:p>
    <w:p w14:paraId="48999BAD" w14:textId="77777777" w:rsidR="00037B69" w:rsidRPr="00413E74" w:rsidRDefault="00F51D18" w:rsidP="007472D8">
      <w:pPr>
        <w:pStyle w:val="5"/>
        <w:rPr>
          <w:shd w:val="pct15" w:color="auto" w:fill="FFFFFF"/>
        </w:rPr>
      </w:pPr>
      <w:r w:rsidRPr="00413E74">
        <w:rPr>
          <w:rFonts w:hint="eastAsia"/>
          <w:shd w:val="pct15" w:color="auto" w:fill="FFFFFF"/>
        </w:rPr>
        <w:t>（</w:t>
      </w:r>
      <w:r w:rsidR="00037B69" w:rsidRPr="00413E74">
        <w:rPr>
          <w:shd w:val="pct15" w:color="auto" w:fill="FFFFFF"/>
        </w:rPr>
        <w:t>六</w:t>
      </w:r>
      <w:r w:rsidRPr="00413E74">
        <w:rPr>
          <w:rFonts w:hint="eastAsia"/>
          <w:shd w:val="pct15" w:color="auto" w:fill="FFFFFF"/>
        </w:rPr>
        <w:t>）</w:t>
      </w:r>
      <w:r w:rsidR="00037B69" w:rsidRPr="00413E74">
        <w:rPr>
          <w:shd w:val="pct15" w:color="auto" w:fill="FFFFFF"/>
        </w:rPr>
        <w:t>說一異之三寶</w:t>
      </w:r>
      <w:r w:rsidR="000C65FF" w:rsidRPr="00413E74">
        <w:rPr>
          <w:rFonts w:cs="Times New Roman"/>
          <w:b w:val="0"/>
          <w:bCs w:val="0"/>
          <w:bdr w:val="none" w:sz="0" w:space="0" w:color="auto"/>
        </w:rPr>
        <w:t>（</w:t>
      </w:r>
      <w:r w:rsidR="000C65FF" w:rsidRPr="00413E74">
        <w:rPr>
          <w:rFonts w:cs="Times New Roman"/>
          <w:b w:val="0"/>
          <w:bCs w:val="0"/>
          <w:bdr w:val="none" w:sz="0" w:space="0" w:color="auto"/>
        </w:rPr>
        <w:t>p.68</w:t>
      </w:r>
      <w:r w:rsidR="000C65FF" w:rsidRPr="00413E74">
        <w:rPr>
          <w:rFonts w:cs="Times New Roman"/>
          <w:b w:val="0"/>
          <w:bCs w:val="0"/>
          <w:bdr w:val="none" w:sz="0" w:space="0" w:color="auto"/>
        </w:rPr>
        <w:t>）</w:t>
      </w:r>
    </w:p>
    <w:p w14:paraId="47F62AAB" w14:textId="77777777" w:rsidR="00055150" w:rsidRPr="00413E74" w:rsidRDefault="00055150" w:rsidP="00037B69">
      <w:pPr>
        <w:spacing w:after="108"/>
        <w:ind w:leftChars="200" w:left="960" w:hangingChars="200" w:hanging="480"/>
        <w:rPr>
          <w:rStyle w:val="refandcopymaintext"/>
          <w:rFonts w:cs="Times New Roman"/>
        </w:rPr>
      </w:pPr>
      <w:r w:rsidRPr="00413E74">
        <w:rPr>
          <w:rStyle w:val="refandcopymaintext"/>
          <w:rFonts w:cs="Times New Roman"/>
        </w:rPr>
        <w:t>問：若三寶非一異者，昔何故說三，今</w:t>
      </w:r>
      <w:bookmarkStart w:id="7" w:name="_Hlk137905697"/>
      <w:r w:rsidRPr="00413E74">
        <w:rPr>
          <w:rStyle w:val="refandcopymaintext"/>
          <w:rFonts w:cs="Times New Roman"/>
        </w:rPr>
        <w:t>說一</w:t>
      </w:r>
      <w:bookmarkEnd w:id="7"/>
      <w:r w:rsidRPr="00413E74">
        <w:rPr>
          <w:rStyle w:val="refandcopymaintext"/>
          <w:rFonts w:cs="Times New Roman"/>
        </w:rPr>
        <w:t>耶？</w:t>
      </w:r>
    </w:p>
    <w:p w14:paraId="49CFAE66" w14:textId="77777777" w:rsidR="00055150" w:rsidRPr="00413E74" w:rsidRDefault="00055150" w:rsidP="00037B69">
      <w:pPr>
        <w:spacing w:after="108"/>
        <w:ind w:leftChars="200" w:left="960" w:hangingChars="200" w:hanging="480"/>
        <w:rPr>
          <w:rStyle w:val="refandcopymaintext"/>
          <w:rFonts w:cs="Times New Roman"/>
        </w:rPr>
      </w:pPr>
      <w:r w:rsidRPr="00413E74">
        <w:rPr>
          <w:rStyle w:val="refandcopymaintext"/>
          <w:rFonts w:cs="Times New Roman"/>
        </w:rPr>
        <w:t>答：無名相中，為眾生故，說於一異。昔為破外道邪三，故說三異；今為破內學三異，故明不異。欲令內異不異，悟非異非不異無言之道耳。</w:t>
      </w:r>
    </w:p>
    <w:p w14:paraId="3F625573" w14:textId="77777777" w:rsidR="00037B69" w:rsidRPr="00413E74" w:rsidRDefault="00F51D18" w:rsidP="007472D8">
      <w:pPr>
        <w:pStyle w:val="5"/>
        <w:rPr>
          <w:shd w:val="pct15" w:color="auto" w:fill="FFFFFF"/>
        </w:rPr>
      </w:pPr>
      <w:r w:rsidRPr="00413E74">
        <w:rPr>
          <w:rFonts w:hint="eastAsia"/>
          <w:shd w:val="pct15" w:color="auto" w:fill="FFFFFF"/>
        </w:rPr>
        <w:t>（</w:t>
      </w:r>
      <w:r w:rsidR="00037B69" w:rsidRPr="00413E74">
        <w:rPr>
          <w:shd w:val="pct15" w:color="auto" w:fill="FFFFFF"/>
        </w:rPr>
        <w:t>七</w:t>
      </w:r>
      <w:r w:rsidRPr="00413E74">
        <w:rPr>
          <w:rFonts w:hint="eastAsia"/>
          <w:shd w:val="pct15" w:color="auto" w:fill="FFFFFF"/>
        </w:rPr>
        <w:t>）</w:t>
      </w:r>
      <w:r w:rsidR="00037B69" w:rsidRPr="00413E74">
        <w:rPr>
          <w:shd w:val="pct15" w:color="auto" w:fill="FFFFFF"/>
        </w:rPr>
        <w:t>隨義說三寶體</w:t>
      </w:r>
      <w:r w:rsidR="000C65FF" w:rsidRPr="00413E74">
        <w:rPr>
          <w:shd w:val="pct15" w:color="auto" w:fill="FFFFFF"/>
        </w:rPr>
        <w:t>（</w:t>
      </w:r>
      <w:r w:rsidR="000C65FF" w:rsidRPr="00413E74">
        <w:rPr>
          <w:shd w:val="pct15" w:color="auto" w:fill="FFFFFF"/>
        </w:rPr>
        <w:t>pp.68-69</w:t>
      </w:r>
      <w:r w:rsidR="000C65FF" w:rsidRPr="00413E74">
        <w:rPr>
          <w:shd w:val="pct15" w:color="auto" w:fill="FFFFFF"/>
        </w:rPr>
        <w:t>）</w:t>
      </w:r>
    </w:p>
    <w:p w14:paraId="3A74E0D0" w14:textId="77777777" w:rsidR="00055150" w:rsidRPr="00413E74" w:rsidRDefault="00055150" w:rsidP="00037B69">
      <w:pPr>
        <w:spacing w:after="108"/>
        <w:ind w:leftChars="200" w:left="960" w:hangingChars="200" w:hanging="480"/>
        <w:rPr>
          <w:rStyle w:val="refandcopymaintext"/>
          <w:rFonts w:cs="Times New Roman"/>
        </w:rPr>
      </w:pPr>
      <w:r w:rsidRPr="00413E74">
        <w:rPr>
          <w:rStyle w:val="refandcopymaintext"/>
          <w:rFonts w:cs="Times New Roman"/>
        </w:rPr>
        <w:t>問：今說一佛，指何為一耶？</w:t>
      </w:r>
    </w:p>
    <w:p w14:paraId="30E162B5" w14:textId="77777777" w:rsidR="00055150" w:rsidRPr="007147BC" w:rsidRDefault="00055150" w:rsidP="00037B69">
      <w:pPr>
        <w:spacing w:after="108"/>
        <w:ind w:leftChars="200" w:left="960" w:hangingChars="200" w:hanging="480"/>
        <w:rPr>
          <w:rStyle w:val="refandcopymaintext"/>
          <w:rFonts w:cs="Times New Roman"/>
        </w:rPr>
      </w:pPr>
      <w:r w:rsidRPr="00413E74">
        <w:rPr>
          <w:rStyle w:val="refandcopymaintext"/>
          <w:rFonts w:cs="Times New Roman"/>
        </w:rPr>
        <w:t>答：大意而言，道既無二，三寶體寧</w:t>
      </w:r>
      <w:r w:rsidR="00C56329" w:rsidRPr="00413E74">
        <w:rPr>
          <w:rStyle w:val="a9"/>
          <w:rFonts w:cs="Times New Roman"/>
        </w:rPr>
        <w:footnoteReference w:id="25"/>
      </w:r>
      <w:r w:rsidRPr="00413E74">
        <w:rPr>
          <w:rStyle w:val="refandcopymaintext"/>
          <w:rFonts w:cs="Times New Roman"/>
        </w:rPr>
        <w:t>異耶？今正因一道清淨，故名為一。但此一道，隨處目</w:t>
      </w:r>
      <w:r w:rsidR="003A699F" w:rsidRPr="00413E74">
        <w:rPr>
          <w:rStyle w:val="a9"/>
          <w:rFonts w:cs="Times New Roman"/>
        </w:rPr>
        <w:footnoteReference w:id="26"/>
      </w:r>
      <w:r w:rsidRPr="00413E74">
        <w:rPr>
          <w:rStyle w:val="refandcopymaintext"/>
          <w:rFonts w:cs="Times New Roman"/>
        </w:rPr>
        <w:t>之。</w:t>
      </w:r>
    </w:p>
    <w:p w14:paraId="519476BF" w14:textId="77777777" w:rsidR="00055150" w:rsidRPr="007147BC" w:rsidRDefault="00055150" w:rsidP="00037B69">
      <w:pPr>
        <w:spacing w:after="108"/>
        <w:ind w:leftChars="400" w:left="960"/>
        <w:rPr>
          <w:rStyle w:val="refandcopymaintext"/>
          <w:rFonts w:cs="Times New Roman"/>
        </w:rPr>
      </w:pPr>
      <w:r w:rsidRPr="007147BC">
        <w:rPr>
          <w:rStyle w:val="refandcopymaintext"/>
          <w:rFonts w:cs="Times New Roman"/>
        </w:rPr>
        <w:t>若依涅槃義，則三寶皆以涅槃為體，是以</w:t>
      </w:r>
      <w:r w:rsidRPr="001D59A7">
        <w:rPr>
          <w:rStyle w:val="refandcopymaintext"/>
          <w:rFonts w:cs="Times New Roman"/>
        </w:rPr>
        <w:t>經云：「菩薩思惟：</w:t>
      </w:r>
      <w:r w:rsidR="00CC47DB" w:rsidRPr="001D59A7">
        <w:rPr>
          <w:rStyle w:val="refandcopymaintext"/>
          <w:rFonts w:cs="Times New Roman"/>
        </w:rPr>
        <w:t>『</w:t>
      </w:r>
      <w:r w:rsidRPr="007147BC">
        <w:rPr>
          <w:rStyle w:val="refandcopymaintext"/>
          <w:rFonts w:eastAsia="標楷體" w:cs="Times New Roman"/>
        </w:rPr>
        <w:t>云何三事與我一體？</w:t>
      </w:r>
      <w:r w:rsidR="00CC47DB" w:rsidRPr="001D59A7">
        <w:rPr>
          <w:rStyle w:val="refandcopymaintext"/>
          <w:rFonts w:cs="Times New Roman"/>
        </w:rPr>
        <w:t>』</w:t>
      </w:r>
      <w:r w:rsidRPr="001D59A7">
        <w:rPr>
          <w:rStyle w:val="refandcopymaintext"/>
          <w:rFonts w:cs="Times New Roman"/>
        </w:rPr>
        <w:t>佛自釋言：</w:t>
      </w:r>
      <w:r w:rsidR="00CC47DB" w:rsidRPr="001D59A7">
        <w:rPr>
          <w:rStyle w:val="refandcopymaintext"/>
          <w:rFonts w:cs="Times New Roman"/>
        </w:rPr>
        <w:t>『</w:t>
      </w:r>
      <w:r w:rsidRPr="001D59A7">
        <w:rPr>
          <w:rStyle w:val="refandcopymaintext"/>
          <w:rFonts w:cs="Times New Roman"/>
        </w:rPr>
        <w:t>我說三事即涅槃，故名一體。</w:t>
      </w:r>
      <w:r w:rsidR="00CC47DB" w:rsidRPr="001D59A7">
        <w:rPr>
          <w:rStyle w:val="refandcopymaintext"/>
          <w:rFonts w:cs="Times New Roman"/>
        </w:rPr>
        <w:t>』</w:t>
      </w:r>
      <w:r w:rsidRPr="007147BC">
        <w:rPr>
          <w:rStyle w:val="refandcopymaintext"/>
          <w:rFonts w:cs="Times New Roman"/>
        </w:rPr>
        <w:t>」</w:t>
      </w:r>
      <w:r w:rsidR="00DC7815" w:rsidRPr="007147BC">
        <w:rPr>
          <w:rStyle w:val="a9"/>
          <w:rFonts w:cs="Times New Roman"/>
        </w:rPr>
        <w:footnoteReference w:id="27"/>
      </w:r>
    </w:p>
    <w:p w14:paraId="479C51AE" w14:textId="77777777" w:rsidR="00055150" w:rsidRPr="007147BC" w:rsidRDefault="00055150" w:rsidP="00037B69">
      <w:pPr>
        <w:spacing w:after="108"/>
        <w:ind w:leftChars="400" w:left="960"/>
        <w:rPr>
          <w:rStyle w:val="refandcopymaintext"/>
          <w:rFonts w:cs="Times New Roman"/>
        </w:rPr>
      </w:pPr>
      <w:r w:rsidRPr="007147BC">
        <w:rPr>
          <w:rStyle w:val="refandcopymaintext"/>
          <w:rFonts w:cs="Times New Roman"/>
        </w:rPr>
        <w:t>若依佛性義，則三寶皆以佛性為體，所以經云：</w:t>
      </w:r>
      <w:r w:rsidR="00DC7815" w:rsidRPr="006D3EC1">
        <w:rPr>
          <w:rStyle w:val="refandcopymaintext"/>
          <w:rFonts w:cs="Times New Roman"/>
        </w:rPr>
        <w:t>「</w:t>
      </w:r>
      <w:r w:rsidRPr="006D3EC1">
        <w:rPr>
          <w:rStyle w:val="refandcopymaintext"/>
          <w:rFonts w:eastAsia="標楷體" w:cs="Times New Roman"/>
        </w:rPr>
        <w:t>如是三歸性，即是我之性。</w:t>
      </w:r>
      <w:r w:rsidRPr="006D3EC1">
        <w:rPr>
          <w:rStyle w:val="refandcopymaintext"/>
          <w:rFonts w:cs="Times New Roman"/>
        </w:rPr>
        <w:t>」</w:t>
      </w:r>
      <w:r w:rsidR="00DC7815" w:rsidRPr="006D3EC1">
        <w:rPr>
          <w:rStyle w:val="a9"/>
          <w:rFonts w:cs="Times New Roman"/>
        </w:rPr>
        <w:footnoteReference w:id="28"/>
      </w:r>
      <w:r w:rsidR="006D3EC1" w:rsidRPr="007147BC">
        <w:rPr>
          <w:rStyle w:val="refandcopymaintext"/>
          <w:rFonts w:cs="Times New Roman"/>
        </w:rPr>
        <w:t xml:space="preserve"> </w:t>
      </w:r>
    </w:p>
    <w:p w14:paraId="52F66750" w14:textId="77777777" w:rsidR="00055150" w:rsidRPr="007147BC" w:rsidRDefault="00055150" w:rsidP="00037B69">
      <w:pPr>
        <w:spacing w:after="108"/>
        <w:ind w:leftChars="400" w:left="960"/>
        <w:rPr>
          <w:rStyle w:val="refandcopymaintext"/>
          <w:rFonts w:cs="Times New Roman"/>
        </w:rPr>
      </w:pPr>
      <w:r w:rsidRPr="007147BC">
        <w:rPr>
          <w:rStyle w:val="refandcopymaintext"/>
          <w:rFonts w:cs="Times New Roman"/>
        </w:rPr>
        <w:t>若就真諦明三寶，三寶今同用真諦為體，是以經云：「若能觀三寶，常住同真諦。」</w:t>
      </w:r>
      <w:r w:rsidR="00E70D75" w:rsidRPr="007147BC">
        <w:rPr>
          <w:rStyle w:val="a9"/>
          <w:rFonts w:cs="Times New Roman"/>
        </w:rPr>
        <w:footnoteReference w:id="29"/>
      </w:r>
    </w:p>
    <w:p w14:paraId="51E63F81" w14:textId="77777777" w:rsidR="00055150" w:rsidRPr="007147BC" w:rsidRDefault="00055150" w:rsidP="00037B69">
      <w:pPr>
        <w:spacing w:after="108"/>
        <w:ind w:leftChars="400" w:left="960"/>
        <w:rPr>
          <w:rStyle w:val="refandcopymaintext"/>
          <w:rFonts w:cs="Times New Roman"/>
        </w:rPr>
      </w:pPr>
      <w:r w:rsidRPr="007147BC">
        <w:rPr>
          <w:rStyle w:val="refandcopymaintext"/>
          <w:rFonts w:cs="Times New Roman"/>
        </w:rPr>
        <w:t>若就常義明三寶，同用常為體，是故經云：「我亦不說佛、法、眾僧無有差別，唯說常住無差別耳。」</w:t>
      </w:r>
      <w:r w:rsidR="00647309" w:rsidRPr="007147BC">
        <w:rPr>
          <w:rStyle w:val="a9"/>
          <w:rFonts w:cs="Times New Roman"/>
        </w:rPr>
        <w:footnoteReference w:id="30"/>
      </w:r>
    </w:p>
    <w:p w14:paraId="091F10BB" w14:textId="77777777" w:rsidR="00055150" w:rsidRPr="007147BC" w:rsidRDefault="00055150" w:rsidP="00037B69">
      <w:pPr>
        <w:spacing w:after="108"/>
        <w:ind w:leftChars="400" w:left="960"/>
        <w:rPr>
          <w:rStyle w:val="refandcopymaintext"/>
          <w:rFonts w:cs="Times New Roman"/>
        </w:rPr>
      </w:pPr>
      <w:r w:rsidRPr="007147BC">
        <w:rPr>
          <w:rStyle w:val="refandcopymaintext"/>
          <w:rFonts w:cs="Times New Roman"/>
        </w:rPr>
        <w:t>若依</w:t>
      </w:r>
      <w:r w:rsidR="007A26ED" w:rsidRPr="007147BC">
        <w:rPr>
          <w:rStyle w:val="refandcopymaintext"/>
          <w:rFonts w:cs="Times New Roman"/>
        </w:rPr>
        <w:t>《</w:t>
      </w:r>
      <w:r w:rsidRPr="007147BC">
        <w:rPr>
          <w:rStyle w:val="refandcopymaintext"/>
          <w:rFonts w:cs="Times New Roman"/>
        </w:rPr>
        <w:t>淨名</w:t>
      </w:r>
      <w:r w:rsidR="007A26ED" w:rsidRPr="007147BC">
        <w:rPr>
          <w:rStyle w:val="refandcopymaintext"/>
          <w:rFonts w:cs="Times New Roman"/>
        </w:rPr>
        <w:t>》</w:t>
      </w:r>
      <w:r w:rsidRPr="007147BC">
        <w:rPr>
          <w:rStyle w:val="refandcopymaintext"/>
          <w:rFonts w:cs="Times New Roman"/>
        </w:rPr>
        <w:t>入不二法門明三寶，皆無為相，與虛空等，即以無為為體。</w:t>
      </w:r>
      <w:r w:rsidR="00414FA4" w:rsidRPr="007147BC">
        <w:rPr>
          <w:rStyle w:val="a9"/>
          <w:rFonts w:cs="Times New Roman"/>
        </w:rPr>
        <w:footnoteReference w:id="31"/>
      </w:r>
      <w:r w:rsidRPr="007147BC">
        <w:rPr>
          <w:rStyle w:val="refandcopymaintext"/>
          <w:rFonts w:cs="Times New Roman"/>
        </w:rPr>
        <w:t>此皆</w:t>
      </w:r>
      <w:bookmarkStart w:id="8" w:name="_Hlk137906098"/>
      <w:r w:rsidRPr="007147BC">
        <w:rPr>
          <w:rStyle w:val="refandcopymaintext"/>
          <w:rFonts w:cs="Times New Roman"/>
        </w:rPr>
        <w:t>隨義說</w:t>
      </w:r>
      <w:bookmarkEnd w:id="8"/>
      <w:r w:rsidRPr="007147BC">
        <w:rPr>
          <w:rStyle w:val="refandcopymaintext"/>
          <w:rFonts w:cs="Times New Roman"/>
        </w:rPr>
        <w:t>之，無相違背。</w:t>
      </w:r>
    </w:p>
    <w:p w14:paraId="07D199BF" w14:textId="77777777" w:rsidR="00037B69" w:rsidRPr="00717277" w:rsidRDefault="00F51D18" w:rsidP="007472D8">
      <w:pPr>
        <w:pStyle w:val="5"/>
        <w:rPr>
          <w:shd w:val="pct15" w:color="auto" w:fill="FFFFFF"/>
        </w:rPr>
      </w:pPr>
      <w:r w:rsidRPr="00717277">
        <w:rPr>
          <w:rFonts w:hint="eastAsia"/>
          <w:shd w:val="pct15" w:color="auto" w:fill="FFFFFF"/>
        </w:rPr>
        <w:lastRenderedPageBreak/>
        <w:t>（</w:t>
      </w:r>
      <w:r w:rsidR="00037B69" w:rsidRPr="00717277">
        <w:rPr>
          <w:shd w:val="pct15" w:color="auto" w:fill="FFFFFF"/>
        </w:rPr>
        <w:t>八</w:t>
      </w:r>
      <w:r w:rsidRPr="00717277">
        <w:rPr>
          <w:rFonts w:hint="eastAsia"/>
          <w:shd w:val="pct15" w:color="auto" w:fill="FFFFFF"/>
        </w:rPr>
        <w:t>）</w:t>
      </w:r>
      <w:r w:rsidR="00037B69" w:rsidRPr="00717277">
        <w:rPr>
          <w:shd w:val="pct15" w:color="auto" w:fill="FFFFFF"/>
        </w:rPr>
        <w:t>辨一體或異體三寶</w:t>
      </w:r>
      <w:r w:rsidR="000C65FF" w:rsidRPr="00717277">
        <w:rPr>
          <w:b w:val="0"/>
          <w:bCs w:val="0"/>
          <w:bdr w:val="none" w:sz="0" w:space="0" w:color="auto"/>
        </w:rPr>
        <w:t>（</w:t>
      </w:r>
      <w:r w:rsidR="000C65FF" w:rsidRPr="00717277">
        <w:rPr>
          <w:b w:val="0"/>
          <w:bCs w:val="0"/>
          <w:bdr w:val="none" w:sz="0" w:space="0" w:color="auto"/>
        </w:rPr>
        <w:t>p.69</w:t>
      </w:r>
      <w:r w:rsidR="000C65FF" w:rsidRPr="00717277">
        <w:rPr>
          <w:b w:val="0"/>
          <w:bCs w:val="0"/>
          <w:bdr w:val="none" w:sz="0" w:space="0" w:color="auto"/>
        </w:rPr>
        <w:t>）</w:t>
      </w:r>
    </w:p>
    <w:p w14:paraId="0F03F6A0" w14:textId="77777777" w:rsidR="00055150" w:rsidRPr="00717277" w:rsidRDefault="00055150" w:rsidP="00037B69">
      <w:pPr>
        <w:spacing w:after="108"/>
        <w:ind w:leftChars="200" w:left="960" w:hangingChars="200" w:hanging="480"/>
        <w:rPr>
          <w:rStyle w:val="refandcopymaintext"/>
          <w:rFonts w:cs="Times New Roman"/>
        </w:rPr>
      </w:pPr>
      <w:r w:rsidRPr="00717277">
        <w:rPr>
          <w:rStyle w:val="refandcopymaintext"/>
          <w:rFonts w:cs="Times New Roman"/>
        </w:rPr>
        <w:t>問：經云：「名一義異，名異義異。」</w:t>
      </w:r>
      <w:r w:rsidR="00CC47DB" w:rsidRPr="00717277">
        <w:rPr>
          <w:rStyle w:val="a9"/>
          <w:rFonts w:cs="Times New Roman"/>
        </w:rPr>
        <w:footnoteReference w:id="32"/>
      </w:r>
      <w:r w:rsidRPr="00717277">
        <w:rPr>
          <w:rStyle w:val="refandcopymaintext"/>
          <w:rFonts w:cs="Times New Roman"/>
        </w:rPr>
        <w:t>何者是一體、異體耶？</w:t>
      </w:r>
    </w:p>
    <w:p w14:paraId="2619217B" w14:textId="77777777" w:rsidR="00055150" w:rsidRPr="00717277" w:rsidRDefault="00055150" w:rsidP="00037B69">
      <w:pPr>
        <w:spacing w:after="108"/>
        <w:ind w:leftChars="200" w:left="960" w:hangingChars="200" w:hanging="480"/>
        <w:rPr>
          <w:rStyle w:val="refandcopymaintext"/>
          <w:rFonts w:cs="Times New Roman"/>
        </w:rPr>
      </w:pPr>
      <w:r w:rsidRPr="00717277">
        <w:rPr>
          <w:rStyle w:val="refandcopymaintext"/>
          <w:rFonts w:cs="Times New Roman"/>
        </w:rPr>
        <w:t>答：同一常名而有三義，謂一體三寶也。名、義俱異，此是異體三寶也。</w:t>
      </w:r>
    </w:p>
    <w:p w14:paraId="2D263EDB" w14:textId="77777777" w:rsidR="00037B69" w:rsidRPr="00717277" w:rsidRDefault="00F51D18" w:rsidP="007472D8">
      <w:pPr>
        <w:pStyle w:val="5"/>
        <w:rPr>
          <w:shd w:val="pct15" w:color="auto" w:fill="FFFFFF"/>
        </w:rPr>
      </w:pPr>
      <w:r w:rsidRPr="00717277">
        <w:rPr>
          <w:rFonts w:hint="eastAsia"/>
          <w:shd w:val="pct15" w:color="auto" w:fill="FFFFFF"/>
        </w:rPr>
        <w:t>（</w:t>
      </w:r>
      <w:r w:rsidR="00037B69" w:rsidRPr="00717277">
        <w:rPr>
          <w:shd w:val="pct15" w:color="auto" w:fill="FFFFFF"/>
        </w:rPr>
        <w:t>九</w:t>
      </w:r>
      <w:r w:rsidRPr="00717277">
        <w:rPr>
          <w:rFonts w:hint="eastAsia"/>
          <w:shd w:val="pct15" w:color="auto" w:fill="FFFFFF"/>
        </w:rPr>
        <w:t>）</w:t>
      </w:r>
      <w:r w:rsidR="00037B69" w:rsidRPr="00717277">
        <w:rPr>
          <w:shd w:val="pct15" w:color="auto" w:fill="FFFFFF"/>
        </w:rPr>
        <w:t>今因異三歸不異三</w:t>
      </w:r>
      <w:r w:rsidR="000C65FF" w:rsidRPr="00717277">
        <w:rPr>
          <w:b w:val="0"/>
          <w:bCs w:val="0"/>
          <w:bdr w:val="none" w:sz="0" w:space="0" w:color="auto"/>
        </w:rPr>
        <w:t>（</w:t>
      </w:r>
      <w:r w:rsidR="000C65FF" w:rsidRPr="00717277">
        <w:rPr>
          <w:b w:val="0"/>
          <w:bCs w:val="0"/>
          <w:bdr w:val="none" w:sz="0" w:space="0" w:color="auto"/>
        </w:rPr>
        <w:t>pp.69-70</w:t>
      </w:r>
      <w:r w:rsidR="000C65FF" w:rsidRPr="00717277">
        <w:rPr>
          <w:b w:val="0"/>
          <w:bCs w:val="0"/>
          <w:bdr w:val="none" w:sz="0" w:space="0" w:color="auto"/>
        </w:rPr>
        <w:t>）</w:t>
      </w:r>
    </w:p>
    <w:p w14:paraId="2F4622DD" w14:textId="77777777" w:rsidR="00055150" w:rsidRPr="00717277" w:rsidRDefault="00055150" w:rsidP="00037B69">
      <w:pPr>
        <w:spacing w:after="108"/>
        <w:ind w:leftChars="200" w:left="960" w:hangingChars="200" w:hanging="480"/>
        <w:rPr>
          <w:rStyle w:val="refandcopymaintext"/>
          <w:rFonts w:cs="Times New Roman"/>
        </w:rPr>
      </w:pPr>
      <w:r w:rsidRPr="00717277">
        <w:rPr>
          <w:rStyle w:val="refandcopymaintext"/>
          <w:rFonts w:cs="Times New Roman"/>
        </w:rPr>
        <w:t>問：已知一、異俱是假名，今論何所歸耶？</w:t>
      </w:r>
    </w:p>
    <w:p w14:paraId="30B440D1" w14:textId="77777777" w:rsidR="00055150" w:rsidRPr="00717277" w:rsidRDefault="00055150" w:rsidP="00037B69">
      <w:pPr>
        <w:spacing w:after="108"/>
        <w:ind w:leftChars="200" w:left="960" w:hangingChars="200" w:hanging="480"/>
        <w:rPr>
          <w:rStyle w:val="refandcopymaintext"/>
          <w:rFonts w:cs="Times New Roman"/>
        </w:rPr>
      </w:pPr>
      <w:r w:rsidRPr="00717277">
        <w:rPr>
          <w:rStyle w:val="refandcopymaintext"/>
          <w:rFonts w:cs="Times New Roman"/>
        </w:rPr>
        <w:t>答：考</w:t>
      </w:r>
      <w:r w:rsidR="00BC7F24" w:rsidRPr="00717277">
        <w:rPr>
          <w:rStyle w:val="a9"/>
          <w:rFonts w:cs="Times New Roman"/>
        </w:rPr>
        <w:footnoteReference w:id="33"/>
      </w:r>
      <w:r w:rsidRPr="00717277">
        <w:rPr>
          <w:rStyle w:val="refandcopymaintext"/>
          <w:rFonts w:cs="Times New Roman"/>
        </w:rPr>
        <w:t>而言之，實不歸於一、異。據方便用，一、異雙歸。欲申正三</w:t>
      </w:r>
      <w:r w:rsidR="003174D9" w:rsidRPr="00717277">
        <w:rPr>
          <w:rStyle w:val="refandcopymaintext"/>
          <w:rFonts w:cs="Times New Roman"/>
        </w:rPr>
        <w:t>，</w:t>
      </w:r>
      <w:r w:rsidRPr="00717277">
        <w:rPr>
          <w:rStyle w:val="refandcopymaintext"/>
          <w:rFonts w:cs="Times New Roman"/>
        </w:rPr>
        <w:t>破彼邪三，故歸於異三。異三</w:t>
      </w:r>
      <w:r w:rsidR="003174D9" w:rsidRPr="00717277">
        <w:rPr>
          <w:rStyle w:val="refandcopymaintext"/>
          <w:rFonts w:cs="Times New Roman"/>
        </w:rPr>
        <w:t>，</w:t>
      </w:r>
      <w:r w:rsidRPr="00717277">
        <w:rPr>
          <w:rStyle w:val="refandcopymaintext"/>
          <w:rFonts w:cs="Times New Roman"/>
        </w:rPr>
        <w:t>悟於無異，故歸不異三。</w:t>
      </w:r>
    </w:p>
    <w:p w14:paraId="0E27652D" w14:textId="77777777" w:rsidR="00037B69" w:rsidRPr="00717277" w:rsidRDefault="00F51D18" w:rsidP="007472D8">
      <w:pPr>
        <w:pStyle w:val="5"/>
        <w:rPr>
          <w:shd w:val="pct15" w:color="auto" w:fill="FFFFFF"/>
        </w:rPr>
      </w:pPr>
      <w:r w:rsidRPr="00717277">
        <w:rPr>
          <w:rFonts w:hint="eastAsia"/>
          <w:shd w:val="pct15" w:color="auto" w:fill="FFFFFF"/>
        </w:rPr>
        <w:t>（</w:t>
      </w:r>
      <w:r w:rsidR="00037B69" w:rsidRPr="00717277">
        <w:rPr>
          <w:shd w:val="pct15" w:color="auto" w:fill="FFFFFF"/>
        </w:rPr>
        <w:t>十</w:t>
      </w:r>
      <w:r w:rsidRPr="00717277">
        <w:rPr>
          <w:rFonts w:hint="eastAsia"/>
          <w:shd w:val="pct15" w:color="auto" w:fill="FFFFFF"/>
        </w:rPr>
        <w:t>）</w:t>
      </w:r>
      <w:r w:rsidR="00037B69" w:rsidRPr="00717277">
        <w:rPr>
          <w:shd w:val="pct15" w:color="auto" w:fill="FFFFFF"/>
        </w:rPr>
        <w:t>雙歸一異故是大乘</w:t>
      </w:r>
      <w:r w:rsidR="001942D4" w:rsidRPr="00717277">
        <w:rPr>
          <w:bdr w:val="none" w:sz="0" w:space="0" w:color="auto"/>
        </w:rPr>
        <w:t>（</w:t>
      </w:r>
      <w:r w:rsidR="001942D4" w:rsidRPr="00717277">
        <w:rPr>
          <w:bdr w:val="none" w:sz="0" w:space="0" w:color="auto"/>
        </w:rPr>
        <w:t>p.70</w:t>
      </w:r>
      <w:r w:rsidR="001942D4" w:rsidRPr="00717277">
        <w:rPr>
          <w:bdr w:val="none" w:sz="0" w:space="0" w:color="auto"/>
        </w:rPr>
        <w:t>）</w:t>
      </w:r>
    </w:p>
    <w:p w14:paraId="18611B42" w14:textId="77777777" w:rsidR="00055150" w:rsidRPr="00717277" w:rsidRDefault="00055150" w:rsidP="00037B69">
      <w:pPr>
        <w:spacing w:after="108"/>
        <w:ind w:leftChars="200" w:left="960" w:hangingChars="200" w:hanging="480"/>
        <w:rPr>
          <w:rStyle w:val="refandcopymaintext"/>
          <w:rFonts w:cs="Times New Roman"/>
        </w:rPr>
      </w:pPr>
      <w:r w:rsidRPr="00717277">
        <w:rPr>
          <w:rStyle w:val="refandcopymaintext"/>
          <w:rFonts w:cs="Times New Roman"/>
        </w:rPr>
        <w:t>問：雙歸一體、異體，應雙是大、小乘論？</w:t>
      </w:r>
    </w:p>
    <w:p w14:paraId="605F7762" w14:textId="77777777" w:rsidR="00070A5D" w:rsidRPr="00717277" w:rsidRDefault="00055150" w:rsidP="00037B69">
      <w:pPr>
        <w:spacing w:after="108"/>
        <w:ind w:leftChars="200" w:left="960" w:hangingChars="200" w:hanging="480"/>
        <w:rPr>
          <w:rStyle w:val="refandcopymaintext"/>
          <w:rFonts w:cs="Times New Roman"/>
        </w:rPr>
      </w:pPr>
      <w:r w:rsidRPr="00717277">
        <w:rPr>
          <w:rStyle w:val="refandcopymaintext"/>
          <w:rFonts w:cs="Times New Roman"/>
        </w:rPr>
        <w:t>答：今正以雙含一、異，乃是大乘。</w:t>
      </w:r>
    </w:p>
    <w:p w14:paraId="4973E496" w14:textId="77777777" w:rsidR="00070A5D" w:rsidRPr="00717277" w:rsidRDefault="00055150" w:rsidP="00070A5D">
      <w:pPr>
        <w:spacing w:after="108"/>
        <w:ind w:leftChars="400" w:left="1440" w:hangingChars="200" w:hanging="480"/>
        <w:rPr>
          <w:rStyle w:val="refandcopymaintext"/>
          <w:rFonts w:cs="Times New Roman"/>
        </w:rPr>
      </w:pPr>
      <w:r w:rsidRPr="00717277">
        <w:rPr>
          <w:rStyle w:val="refandcopymaintext"/>
          <w:rFonts w:cs="Times New Roman"/>
        </w:rPr>
        <w:t>又雖明大、小意，正明大，故是大乘。</w:t>
      </w:r>
    </w:p>
    <w:p w14:paraId="7E151D3D" w14:textId="77777777" w:rsidR="00055150" w:rsidRPr="00717277" w:rsidRDefault="00055150" w:rsidP="00070A5D">
      <w:pPr>
        <w:spacing w:after="108"/>
        <w:ind w:leftChars="400" w:left="960"/>
        <w:rPr>
          <w:rStyle w:val="refandcopymaintext"/>
          <w:rFonts w:cs="Times New Roman"/>
        </w:rPr>
      </w:pPr>
      <w:r w:rsidRPr="00717277">
        <w:rPr>
          <w:rStyle w:val="refandcopymaintext"/>
          <w:rFonts w:cs="Times New Roman"/>
        </w:rPr>
        <w:t>又一體為實，異體為權。如《法華》是大乘經，具有權、實；今是大乘論，亦具有權、實。</w:t>
      </w:r>
    </w:p>
    <w:p w14:paraId="0B0FA9B2" w14:textId="77777777" w:rsidR="00037B69" w:rsidRPr="00717277" w:rsidRDefault="00F51D18" w:rsidP="007472D8">
      <w:pPr>
        <w:pStyle w:val="5"/>
        <w:rPr>
          <w:shd w:val="pct15" w:color="auto" w:fill="FFFFFF"/>
        </w:rPr>
      </w:pPr>
      <w:r w:rsidRPr="00717277">
        <w:rPr>
          <w:rFonts w:hint="eastAsia"/>
          <w:shd w:val="pct15" w:color="auto" w:fill="FFFFFF"/>
        </w:rPr>
        <w:t>（</w:t>
      </w:r>
      <w:r w:rsidR="00037B69" w:rsidRPr="00717277">
        <w:rPr>
          <w:shd w:val="pct15" w:color="auto" w:fill="FFFFFF"/>
        </w:rPr>
        <w:t>十一</w:t>
      </w:r>
      <w:r w:rsidRPr="00717277">
        <w:rPr>
          <w:rFonts w:hint="eastAsia"/>
          <w:shd w:val="pct15" w:color="auto" w:fill="FFFFFF"/>
        </w:rPr>
        <w:t>）</w:t>
      </w:r>
      <w:r w:rsidR="00037B69" w:rsidRPr="00717277">
        <w:rPr>
          <w:shd w:val="pct15" w:color="auto" w:fill="FFFFFF"/>
        </w:rPr>
        <w:t>依所破明一異</w:t>
      </w:r>
      <w:r w:rsidR="001942D4" w:rsidRPr="00717277">
        <w:rPr>
          <w:b w:val="0"/>
          <w:bCs w:val="0"/>
          <w:bdr w:val="none" w:sz="0" w:space="0" w:color="auto"/>
        </w:rPr>
        <w:t>（</w:t>
      </w:r>
      <w:r w:rsidR="001942D4" w:rsidRPr="00717277">
        <w:rPr>
          <w:b w:val="0"/>
          <w:bCs w:val="0"/>
          <w:bdr w:val="none" w:sz="0" w:space="0" w:color="auto"/>
        </w:rPr>
        <w:t>p.70</w:t>
      </w:r>
      <w:r w:rsidR="001942D4" w:rsidRPr="00717277">
        <w:rPr>
          <w:b w:val="0"/>
          <w:bCs w:val="0"/>
          <w:bdr w:val="none" w:sz="0" w:space="0" w:color="auto"/>
        </w:rPr>
        <w:t>）</w:t>
      </w:r>
    </w:p>
    <w:p w14:paraId="72EDC0F1" w14:textId="77777777" w:rsidR="00055150" w:rsidRPr="007147BC" w:rsidRDefault="00055150" w:rsidP="00037B69">
      <w:pPr>
        <w:spacing w:after="108"/>
        <w:ind w:leftChars="200" w:left="960" w:hangingChars="200" w:hanging="480"/>
        <w:rPr>
          <w:rStyle w:val="refandcopymaintext"/>
          <w:rFonts w:cs="Times New Roman"/>
        </w:rPr>
      </w:pPr>
      <w:r w:rsidRPr="00717277">
        <w:rPr>
          <w:rStyle w:val="refandcopymaintext"/>
          <w:rFonts w:cs="Times New Roman"/>
        </w:rPr>
        <w:t>問：佛昔破外道邪三，既是異體；提婆亦破外道邪三</w:t>
      </w:r>
      <w:r w:rsidRPr="007147BC">
        <w:rPr>
          <w:rStyle w:val="refandcopymaintext"/>
          <w:rFonts w:cs="Times New Roman"/>
        </w:rPr>
        <w:t>，申於正三，寧一體耶？</w:t>
      </w:r>
    </w:p>
    <w:p w14:paraId="260FCEFE" w14:textId="77777777" w:rsidR="00070A5D" w:rsidRPr="007147BC" w:rsidRDefault="00055150" w:rsidP="00037B69">
      <w:pPr>
        <w:spacing w:after="108"/>
        <w:ind w:leftChars="200" w:left="960" w:hangingChars="200" w:hanging="480"/>
        <w:rPr>
          <w:rStyle w:val="refandcopymaintext"/>
          <w:rFonts w:cs="Times New Roman"/>
        </w:rPr>
      </w:pPr>
      <w:r w:rsidRPr="007147BC">
        <w:rPr>
          <w:rStyle w:val="refandcopymaintext"/>
          <w:rFonts w:cs="Times New Roman"/>
        </w:rPr>
        <w:t>答：佛昔依小乘破，故辨小三；今依大破，故辨大三。</w:t>
      </w:r>
    </w:p>
    <w:p w14:paraId="4784C069" w14:textId="77777777" w:rsidR="00055150" w:rsidRPr="00717277" w:rsidRDefault="00055150" w:rsidP="00070A5D">
      <w:pPr>
        <w:spacing w:after="108"/>
        <w:ind w:leftChars="400" w:left="960"/>
        <w:rPr>
          <w:rStyle w:val="refandcopymaintext"/>
          <w:rFonts w:cs="Times New Roman"/>
        </w:rPr>
      </w:pPr>
      <w:r w:rsidRPr="007147BC">
        <w:rPr>
          <w:rStyle w:val="refandcopymaintext"/>
          <w:rFonts w:cs="Times New Roman"/>
        </w:rPr>
        <w:t>又若言同破外道邪三，同明異體三者，《涅槃經》亦破外道，可明異體三</w:t>
      </w:r>
      <w:r w:rsidRPr="00717277">
        <w:rPr>
          <w:rStyle w:val="refandcopymaintext"/>
          <w:rFonts w:cs="Times New Roman"/>
        </w:rPr>
        <w:t>耶？三寶義中自當委</w:t>
      </w:r>
      <w:r w:rsidR="00B57A30" w:rsidRPr="00717277">
        <w:rPr>
          <w:rStyle w:val="a9"/>
          <w:rFonts w:cs="Times New Roman"/>
        </w:rPr>
        <w:footnoteReference w:id="34"/>
      </w:r>
      <w:r w:rsidRPr="00717277">
        <w:rPr>
          <w:rStyle w:val="refandcopymaintext"/>
          <w:rFonts w:cs="Times New Roman"/>
        </w:rPr>
        <w:t>說。</w:t>
      </w:r>
    </w:p>
    <w:p w14:paraId="4AD669B0" w14:textId="77777777" w:rsidR="00037B69" w:rsidRPr="00717277" w:rsidRDefault="00F51D18" w:rsidP="007472D8">
      <w:pPr>
        <w:pStyle w:val="5"/>
        <w:rPr>
          <w:shd w:val="pct15" w:color="auto" w:fill="FFFFFF"/>
        </w:rPr>
      </w:pPr>
      <w:r w:rsidRPr="00717277">
        <w:rPr>
          <w:rFonts w:hint="eastAsia"/>
          <w:shd w:val="pct15" w:color="auto" w:fill="FFFFFF"/>
        </w:rPr>
        <w:t>（</w:t>
      </w:r>
      <w:r w:rsidR="00037B69" w:rsidRPr="00717277">
        <w:rPr>
          <w:shd w:val="pct15" w:color="auto" w:fill="FFFFFF"/>
        </w:rPr>
        <w:t>十二</w:t>
      </w:r>
      <w:r w:rsidRPr="00717277">
        <w:rPr>
          <w:rFonts w:hint="eastAsia"/>
          <w:shd w:val="pct15" w:color="auto" w:fill="FFFFFF"/>
        </w:rPr>
        <w:t>）</w:t>
      </w:r>
      <w:r w:rsidR="00037B69" w:rsidRPr="00717277">
        <w:rPr>
          <w:shd w:val="pct15" w:color="auto" w:fill="FFFFFF"/>
        </w:rPr>
        <w:t>略明兩種異體三</w:t>
      </w:r>
      <w:r w:rsidR="001942D4" w:rsidRPr="00717277">
        <w:rPr>
          <w:b w:val="0"/>
          <w:bCs w:val="0"/>
          <w:bdr w:val="none" w:sz="0" w:space="0" w:color="auto"/>
        </w:rPr>
        <w:t>（</w:t>
      </w:r>
      <w:r w:rsidR="001942D4" w:rsidRPr="00717277">
        <w:rPr>
          <w:b w:val="0"/>
          <w:bCs w:val="0"/>
          <w:bdr w:val="none" w:sz="0" w:space="0" w:color="auto"/>
        </w:rPr>
        <w:t>pp.70-71</w:t>
      </w:r>
      <w:r w:rsidR="001942D4" w:rsidRPr="00717277">
        <w:rPr>
          <w:b w:val="0"/>
          <w:bCs w:val="0"/>
          <w:bdr w:val="none" w:sz="0" w:space="0" w:color="auto"/>
        </w:rPr>
        <w:t>）</w:t>
      </w:r>
    </w:p>
    <w:p w14:paraId="1EA17435" w14:textId="77777777" w:rsidR="00055150" w:rsidRPr="007147BC" w:rsidRDefault="00055150" w:rsidP="00037B69">
      <w:pPr>
        <w:spacing w:after="108"/>
        <w:ind w:leftChars="200" w:left="960" w:hangingChars="200" w:hanging="480"/>
        <w:rPr>
          <w:rStyle w:val="refandcopymaintext"/>
          <w:rFonts w:cs="Times New Roman"/>
        </w:rPr>
      </w:pPr>
      <w:r w:rsidRPr="00717277">
        <w:rPr>
          <w:rStyle w:val="refandcopymaintext"/>
          <w:rFonts w:cs="Times New Roman"/>
        </w:rPr>
        <w:t>問：異體三有幾種？</w:t>
      </w:r>
    </w:p>
    <w:p w14:paraId="32F3E4FB" w14:textId="77777777" w:rsidR="00055150" w:rsidRPr="007147BC" w:rsidRDefault="00055150" w:rsidP="00037B69">
      <w:pPr>
        <w:spacing w:after="108"/>
        <w:ind w:leftChars="200" w:left="960" w:hangingChars="200" w:hanging="480"/>
        <w:rPr>
          <w:rFonts w:cs="Times New Roman"/>
        </w:rPr>
      </w:pPr>
      <w:r w:rsidRPr="007147BC">
        <w:rPr>
          <w:rStyle w:val="refandcopymaintext"/>
          <w:rFonts w:cs="Times New Roman"/>
        </w:rPr>
        <w:t>答：略明有二：一、翻邪三，明於正三；二、治病三</w:t>
      </w:r>
      <w:r w:rsidRPr="007147BC">
        <w:rPr>
          <w:rStyle w:val="refandcopymaintext"/>
          <w:rFonts w:cs="Times New Roman"/>
        </w:rPr>
        <w:t>——</w:t>
      </w:r>
      <w:r w:rsidRPr="007147BC">
        <w:rPr>
          <w:rStyle w:val="refandcopymaintext"/>
          <w:rFonts w:cs="Times New Roman"/>
        </w:rPr>
        <w:t>一切眾生皆是病人，佛為良醫，法為妙藥，僧看病人，</w:t>
      </w:r>
      <w:r w:rsidR="00070A5D" w:rsidRPr="007147BC">
        <w:rPr>
          <w:rStyle w:val="a9"/>
          <w:rFonts w:cs="Times New Roman"/>
        </w:rPr>
        <w:footnoteReference w:id="35"/>
      </w:r>
      <w:r w:rsidRPr="007147BC">
        <w:rPr>
          <w:rStyle w:val="refandcopymaintext"/>
          <w:rFonts w:cs="Times New Roman"/>
        </w:rPr>
        <w:t>故眾生病愈。</w:t>
      </w:r>
    </w:p>
    <w:p w14:paraId="51A42ED9" w14:textId="77777777" w:rsidR="00912237" w:rsidRPr="007147BC" w:rsidRDefault="00912237" w:rsidP="00F34E3D">
      <w:pPr>
        <w:pStyle w:val="4"/>
        <w:rPr>
          <w:rFonts w:cs="Times New Roman"/>
          <w:b w:val="0"/>
          <w:bCs w:val="0"/>
          <w:bdr w:val="none" w:sz="0" w:space="0" w:color="auto"/>
        </w:rPr>
      </w:pPr>
      <w:r w:rsidRPr="007147BC">
        <w:rPr>
          <w:rFonts w:cs="Times New Roman"/>
        </w:rPr>
        <w:lastRenderedPageBreak/>
        <w:t>甲五</w:t>
      </w:r>
      <w:r w:rsidRPr="007147BC">
        <w:rPr>
          <w:rFonts w:cs="Times New Roman"/>
        </w:rPr>
        <w:t xml:space="preserve"> </w:t>
      </w:r>
      <w:r w:rsidRPr="007147BC">
        <w:rPr>
          <w:rFonts w:cs="Times New Roman"/>
        </w:rPr>
        <w:t>明歸敬次第</w:t>
      </w:r>
      <w:r w:rsidRPr="007147BC">
        <w:rPr>
          <w:rFonts w:cs="Times New Roman"/>
          <w:b w:val="0"/>
          <w:bCs w:val="0"/>
          <w:bdr w:val="none" w:sz="0" w:space="0" w:color="auto"/>
        </w:rPr>
        <w:t>（</w:t>
      </w:r>
      <w:r w:rsidRPr="007147BC">
        <w:rPr>
          <w:rFonts w:cs="Times New Roman"/>
          <w:b w:val="0"/>
          <w:bCs w:val="0"/>
          <w:bdr w:val="none" w:sz="0" w:space="0" w:color="auto"/>
        </w:rPr>
        <w:t>pp.71-85</w:t>
      </w:r>
      <w:r w:rsidRPr="007147BC">
        <w:rPr>
          <w:rFonts w:cs="Times New Roman"/>
          <w:b w:val="0"/>
          <w:bCs w:val="0"/>
          <w:bdr w:val="none" w:sz="0" w:space="0" w:color="auto"/>
        </w:rPr>
        <w:t>）</w:t>
      </w:r>
    </w:p>
    <w:p w14:paraId="22A6277B" w14:textId="77777777" w:rsidR="006C2B99" w:rsidRPr="00717277" w:rsidRDefault="00F51D18" w:rsidP="007472D8">
      <w:pPr>
        <w:pStyle w:val="5"/>
        <w:rPr>
          <w:shd w:val="pct15" w:color="auto" w:fill="FFFFFF"/>
        </w:rPr>
      </w:pPr>
      <w:r w:rsidRPr="00717277">
        <w:rPr>
          <w:rFonts w:hint="eastAsia"/>
          <w:shd w:val="pct15" w:color="auto" w:fill="FFFFFF"/>
        </w:rPr>
        <w:t>（</w:t>
      </w:r>
      <w:r w:rsidRPr="00717277">
        <w:rPr>
          <w:shd w:val="pct15" w:color="auto" w:fill="FFFFFF"/>
        </w:rPr>
        <w:t>一</w:t>
      </w:r>
      <w:r w:rsidRPr="00717277">
        <w:rPr>
          <w:rFonts w:hint="eastAsia"/>
          <w:shd w:val="pct15" w:color="auto" w:fill="FFFFFF"/>
        </w:rPr>
        <w:t>）</w:t>
      </w:r>
      <w:r w:rsidR="006C2B99" w:rsidRPr="00717277">
        <w:rPr>
          <w:rStyle w:val="refandcopymaintext"/>
          <w:rFonts w:cs="Times New Roman"/>
          <w:shd w:val="pct15" w:color="auto" w:fill="FFFFFF"/>
        </w:rPr>
        <w:t>釋三寶</w:t>
      </w:r>
      <w:r w:rsidR="00CB09B3" w:rsidRPr="00717277">
        <w:rPr>
          <w:rStyle w:val="refandcopymaintext"/>
          <w:rFonts w:cs="Times New Roman"/>
          <w:shd w:val="pct15" w:color="auto" w:fill="FFFFFF"/>
        </w:rPr>
        <w:t>次第</w:t>
      </w:r>
      <w:r w:rsidR="001942D4" w:rsidRPr="00717277">
        <w:rPr>
          <w:rFonts w:cs="Times New Roman"/>
          <w:b w:val="0"/>
          <w:bCs w:val="0"/>
          <w:bdr w:val="none" w:sz="0" w:space="0" w:color="auto"/>
        </w:rPr>
        <w:t>（</w:t>
      </w:r>
      <w:r w:rsidR="001942D4" w:rsidRPr="00717277">
        <w:rPr>
          <w:rFonts w:cs="Times New Roman"/>
          <w:b w:val="0"/>
          <w:bCs w:val="0"/>
          <w:bdr w:val="none" w:sz="0" w:space="0" w:color="auto"/>
        </w:rPr>
        <w:t>p.71</w:t>
      </w:r>
      <w:r w:rsidR="001942D4" w:rsidRPr="00717277">
        <w:rPr>
          <w:rFonts w:cs="Times New Roman"/>
          <w:b w:val="0"/>
          <w:bCs w:val="0"/>
          <w:bdr w:val="none" w:sz="0" w:space="0" w:color="auto"/>
        </w:rPr>
        <w:t>）</w:t>
      </w:r>
    </w:p>
    <w:p w14:paraId="5B455BB2" w14:textId="77777777" w:rsidR="00055150" w:rsidRPr="00717277" w:rsidRDefault="00055150" w:rsidP="001C7F5F">
      <w:pPr>
        <w:spacing w:after="108"/>
        <w:ind w:leftChars="200" w:left="480"/>
        <w:rPr>
          <w:rStyle w:val="refandcopymaintext"/>
          <w:rFonts w:cs="Times New Roman"/>
        </w:rPr>
      </w:pPr>
      <w:r w:rsidRPr="00717277">
        <w:rPr>
          <w:rFonts w:cs="Times New Roman"/>
        </w:rPr>
        <w:t>【疏】</w:t>
      </w:r>
      <w:r w:rsidRPr="00717277">
        <w:rPr>
          <w:rStyle w:val="refandcopymaintext"/>
          <w:rFonts w:cs="Times New Roman"/>
        </w:rPr>
        <w:t>五、釋三寶次第者，就歸三寶，即為三別，但三寶次第有三：</w:t>
      </w:r>
    </w:p>
    <w:p w14:paraId="0EDB967B" w14:textId="77777777" w:rsidR="00055150" w:rsidRPr="00717277" w:rsidRDefault="00055150" w:rsidP="001C7F5F">
      <w:pPr>
        <w:spacing w:after="108"/>
        <w:ind w:leftChars="500" w:left="1680" w:hangingChars="200" w:hanging="480"/>
        <w:rPr>
          <w:rStyle w:val="refandcopymaintext"/>
          <w:rFonts w:cs="Times New Roman"/>
        </w:rPr>
      </w:pPr>
      <w:r w:rsidRPr="00717277">
        <w:rPr>
          <w:rStyle w:val="refandcopymaintext"/>
          <w:rFonts w:cs="Times New Roman"/>
        </w:rPr>
        <w:t>一、</w:t>
      </w:r>
      <w:r w:rsidRPr="00717277">
        <w:rPr>
          <w:rStyle w:val="refandcopymaintext"/>
          <w:rFonts w:cs="Times New Roman"/>
          <w:b/>
        </w:rPr>
        <w:t>修行次第</w:t>
      </w:r>
      <w:r w:rsidRPr="00717277">
        <w:rPr>
          <w:rStyle w:val="refandcopymaintext"/>
          <w:rFonts w:cs="Times New Roman"/>
        </w:rPr>
        <w:t>，前法、次僧、後佛。以前有所行之法，次修行未滿為僧，行滿具足名佛。</w:t>
      </w:r>
    </w:p>
    <w:p w14:paraId="1928A5DB" w14:textId="77777777" w:rsidR="00055150" w:rsidRPr="00717277" w:rsidRDefault="00055150" w:rsidP="001C7F5F">
      <w:pPr>
        <w:spacing w:after="108"/>
        <w:ind w:leftChars="500" w:left="1680" w:hangingChars="200" w:hanging="480"/>
        <w:rPr>
          <w:rStyle w:val="refandcopymaintext"/>
          <w:rFonts w:cs="Times New Roman"/>
        </w:rPr>
      </w:pPr>
      <w:r w:rsidRPr="00717277">
        <w:rPr>
          <w:rStyle w:val="refandcopymaintext"/>
          <w:rFonts w:cs="Times New Roman"/>
        </w:rPr>
        <w:t>二、</w:t>
      </w:r>
      <w:r w:rsidRPr="00717277">
        <w:rPr>
          <w:rStyle w:val="refandcopymaintext"/>
          <w:rFonts w:cs="Times New Roman"/>
          <w:b/>
        </w:rPr>
        <w:t>應迹</w:t>
      </w:r>
      <w:r w:rsidR="00B57A30" w:rsidRPr="00717277">
        <w:rPr>
          <w:rStyle w:val="a9"/>
          <w:rFonts w:cs="Times New Roman"/>
          <w:bCs/>
        </w:rPr>
        <w:footnoteReference w:id="36"/>
      </w:r>
      <w:r w:rsidRPr="00717277">
        <w:rPr>
          <w:rStyle w:val="refandcopymaintext"/>
          <w:rFonts w:cs="Times New Roman"/>
          <w:b/>
        </w:rPr>
        <w:t>次第</w:t>
      </w:r>
      <w:r w:rsidRPr="00717277">
        <w:rPr>
          <w:rStyle w:val="refandcopymaintext"/>
          <w:rFonts w:cs="Times New Roman"/>
        </w:rPr>
        <w:t>，前僧、次佛、後法。初厭世出家名僧，行行已滿成佛，得佛竟、方轉法輪，故有法。</w:t>
      </w:r>
    </w:p>
    <w:p w14:paraId="476F8CBD" w14:textId="77777777" w:rsidR="00070A5D" w:rsidRPr="00717277" w:rsidRDefault="00055150" w:rsidP="001C7F5F">
      <w:pPr>
        <w:spacing w:after="108"/>
        <w:ind w:leftChars="500" w:left="1680" w:hangingChars="200" w:hanging="480"/>
        <w:rPr>
          <w:rStyle w:val="refandcopymaintext"/>
          <w:rFonts w:cs="Times New Roman"/>
        </w:rPr>
      </w:pPr>
      <w:r w:rsidRPr="00717277">
        <w:rPr>
          <w:rStyle w:val="refandcopymaintext"/>
          <w:rFonts w:cs="Times New Roman"/>
        </w:rPr>
        <w:t>三、</w:t>
      </w:r>
      <w:r w:rsidRPr="00717277">
        <w:rPr>
          <w:rStyle w:val="refandcopymaintext"/>
          <w:rFonts w:cs="Times New Roman"/>
          <w:b/>
        </w:rPr>
        <w:t>化儀</w:t>
      </w:r>
      <w:r w:rsidR="00B57A30" w:rsidRPr="00717277">
        <w:rPr>
          <w:rStyle w:val="a9"/>
          <w:rFonts w:cs="Times New Roman"/>
          <w:b/>
        </w:rPr>
        <w:footnoteReference w:id="37"/>
      </w:r>
      <w:r w:rsidRPr="00717277">
        <w:rPr>
          <w:rStyle w:val="refandcopymaintext"/>
          <w:rFonts w:cs="Times New Roman"/>
          <w:b/>
        </w:rPr>
        <w:t>次第</w:t>
      </w:r>
      <w:r w:rsidRPr="00717277">
        <w:rPr>
          <w:rStyle w:val="refandcopymaintext"/>
          <w:rFonts w:cs="Times New Roman"/>
        </w:rPr>
        <w:t>，</w:t>
      </w:r>
      <w:r w:rsidRPr="00717277">
        <w:rPr>
          <w:rStyle w:val="refandcopymaintext"/>
          <w:rFonts w:cs="Times New Roman"/>
          <w:b/>
          <w:bCs/>
        </w:rPr>
        <w:t>前明成佛，次明說法，後方有僧</w:t>
      </w:r>
      <w:r w:rsidRPr="00717277">
        <w:rPr>
          <w:rStyle w:val="refandcopymaintext"/>
          <w:rFonts w:cs="Times New Roman"/>
        </w:rPr>
        <w:t>。</w:t>
      </w:r>
    </w:p>
    <w:p w14:paraId="1D7701C2" w14:textId="77777777" w:rsidR="00055150" w:rsidRPr="00717277" w:rsidRDefault="00055150" w:rsidP="001C7F5F">
      <w:pPr>
        <w:spacing w:after="108"/>
        <w:ind w:leftChars="500" w:left="1680" w:hangingChars="200" w:hanging="480"/>
        <w:rPr>
          <w:rStyle w:val="refandcopymaintext"/>
          <w:rFonts w:cs="Times New Roman"/>
        </w:rPr>
      </w:pPr>
      <w:r w:rsidRPr="00717277">
        <w:rPr>
          <w:rStyle w:val="refandcopymaintext"/>
          <w:rFonts w:cs="Times New Roman"/>
        </w:rPr>
        <w:t>今依化儀次第，故敬讚三寶。</w:t>
      </w:r>
    </w:p>
    <w:p w14:paraId="798B33CF" w14:textId="77777777" w:rsidR="00055150" w:rsidRPr="00717277" w:rsidRDefault="00F51D18" w:rsidP="007472D8">
      <w:pPr>
        <w:pStyle w:val="5"/>
        <w:rPr>
          <w:rStyle w:val="refandcopymaintext"/>
          <w:rFonts w:cs="Times New Roman"/>
          <w:b w:val="0"/>
          <w:bCs w:val="0"/>
          <w:shd w:val="pct15" w:color="auto" w:fill="FFFFFF"/>
        </w:rPr>
      </w:pPr>
      <w:r w:rsidRPr="00717277">
        <w:rPr>
          <w:shd w:val="pct15" w:color="auto" w:fill="FFFFFF"/>
        </w:rPr>
        <w:t>（二</w:t>
      </w:r>
      <w:r w:rsidRPr="00717277">
        <w:rPr>
          <w:rFonts w:hint="eastAsia"/>
          <w:shd w:val="pct15" w:color="auto" w:fill="FFFFFF"/>
        </w:rPr>
        <w:t>）</w:t>
      </w:r>
      <w:r w:rsidR="00CB09B3" w:rsidRPr="00717277">
        <w:rPr>
          <w:rStyle w:val="refandcopymaintext"/>
          <w:shd w:val="pct15" w:color="auto" w:fill="FFFFFF"/>
        </w:rPr>
        <w:t>依化儀次第敬讚三寶</w:t>
      </w:r>
      <w:r w:rsidR="00FC7EF2" w:rsidRPr="00717277">
        <w:rPr>
          <w:b w:val="0"/>
          <w:bCs w:val="0"/>
          <w:bdr w:val="none" w:sz="0" w:space="0" w:color="auto"/>
        </w:rPr>
        <w:t>（</w:t>
      </w:r>
      <w:r w:rsidR="00FC7EF2" w:rsidRPr="00717277">
        <w:rPr>
          <w:b w:val="0"/>
          <w:bCs w:val="0"/>
          <w:bdr w:val="none" w:sz="0" w:space="0" w:color="auto"/>
        </w:rPr>
        <w:t>p.71</w:t>
      </w:r>
      <w:r w:rsidR="00FC7EF2" w:rsidRPr="00717277">
        <w:rPr>
          <w:b w:val="0"/>
          <w:bCs w:val="0"/>
          <w:bdr w:val="none" w:sz="0" w:space="0" w:color="auto"/>
        </w:rPr>
        <w:t>）</w:t>
      </w:r>
    </w:p>
    <w:p w14:paraId="6C4F7F36" w14:textId="77777777" w:rsidR="00055150" w:rsidRPr="00717277" w:rsidRDefault="00055150" w:rsidP="007246E8">
      <w:pPr>
        <w:spacing w:afterLines="0" w:after="0"/>
        <w:ind w:leftChars="200" w:left="480"/>
        <w:rPr>
          <w:rStyle w:val="refandcopymaintext"/>
          <w:rFonts w:eastAsia="標楷體" w:cs="Times New Roman"/>
        </w:rPr>
      </w:pPr>
      <w:r w:rsidRPr="00717277">
        <w:rPr>
          <w:rFonts w:cs="Times New Roman"/>
        </w:rPr>
        <w:t>【論】</w:t>
      </w:r>
      <w:r w:rsidRPr="00717277">
        <w:rPr>
          <w:rStyle w:val="refandcopymaintext"/>
          <w:rFonts w:eastAsia="標楷體" w:cs="Times New Roman"/>
        </w:rPr>
        <w:t>頂禮佛足哀</w:t>
      </w:r>
      <w:r w:rsidR="007A26ED" w:rsidRPr="00717277">
        <w:rPr>
          <w:rStyle w:val="a9"/>
          <w:rFonts w:eastAsia="標楷體" w:cs="Times New Roman"/>
        </w:rPr>
        <w:footnoteReference w:id="38"/>
      </w:r>
      <w:r w:rsidRPr="00717277">
        <w:rPr>
          <w:rStyle w:val="refandcopymaintext"/>
          <w:rFonts w:eastAsia="標楷體" w:cs="Times New Roman"/>
        </w:rPr>
        <w:t>世尊</w:t>
      </w:r>
      <w:r w:rsidRPr="00717277">
        <w:rPr>
          <w:rStyle w:val="refandcopypunctuation"/>
          <w:rFonts w:eastAsia="標楷體" w:cs="Times New Roman"/>
        </w:rPr>
        <w:t>，</w:t>
      </w:r>
      <w:r w:rsidRPr="00717277">
        <w:rPr>
          <w:rStyle w:val="refandcopymaintext"/>
          <w:rFonts w:eastAsia="標楷體" w:cs="Times New Roman"/>
        </w:rPr>
        <w:t>於無量劫荷</w:t>
      </w:r>
      <w:r w:rsidR="00070A5D" w:rsidRPr="00717277">
        <w:rPr>
          <w:rStyle w:val="a9"/>
          <w:rFonts w:eastAsia="標楷體" w:cs="Times New Roman"/>
        </w:rPr>
        <w:footnoteReference w:id="39"/>
      </w:r>
      <w:r w:rsidRPr="00717277">
        <w:rPr>
          <w:rStyle w:val="refandcopymaintext"/>
          <w:rFonts w:eastAsia="標楷體" w:cs="Times New Roman"/>
        </w:rPr>
        <w:t>眾苦</w:t>
      </w:r>
      <w:r w:rsidRPr="00717277">
        <w:rPr>
          <w:rStyle w:val="refandcopypunctuation"/>
          <w:rFonts w:eastAsia="標楷體" w:cs="Times New Roman"/>
        </w:rPr>
        <w:t>，</w:t>
      </w:r>
      <w:r w:rsidRPr="00717277">
        <w:rPr>
          <w:rStyle w:val="refandcopymaintext"/>
          <w:rFonts w:eastAsia="標楷體" w:cs="Times New Roman"/>
        </w:rPr>
        <w:t xml:space="preserve"> </w:t>
      </w:r>
    </w:p>
    <w:p w14:paraId="40D033ED" w14:textId="77777777" w:rsidR="00055150" w:rsidRPr="007147BC" w:rsidRDefault="00055150" w:rsidP="007246E8">
      <w:pPr>
        <w:spacing w:afterLines="0" w:after="0"/>
        <w:ind w:leftChars="500" w:left="1200"/>
        <w:rPr>
          <w:rStyle w:val="refandcopymaintext"/>
          <w:rFonts w:eastAsia="標楷體" w:cs="Times New Roman"/>
        </w:rPr>
      </w:pPr>
      <w:r w:rsidRPr="00717277">
        <w:rPr>
          <w:rStyle w:val="refandcopymaintext"/>
          <w:rFonts w:eastAsia="標楷體" w:cs="Times New Roman"/>
        </w:rPr>
        <w:t>煩惱已盡習亦除</w:t>
      </w:r>
      <w:r w:rsidRPr="00717277">
        <w:rPr>
          <w:rStyle w:val="refandcopypunctuation"/>
          <w:rFonts w:eastAsia="標楷體" w:cs="Times New Roman"/>
        </w:rPr>
        <w:t>，</w:t>
      </w:r>
      <w:r w:rsidRPr="00717277">
        <w:rPr>
          <w:rStyle w:val="refandcopymaintext"/>
          <w:rFonts w:eastAsia="標楷體" w:cs="Times New Roman"/>
        </w:rPr>
        <w:t>梵釋</w:t>
      </w:r>
      <w:r w:rsidRPr="007147BC">
        <w:rPr>
          <w:rStyle w:val="refandcopymaintext"/>
          <w:rFonts w:eastAsia="標楷體" w:cs="Times New Roman"/>
        </w:rPr>
        <w:t>龍神咸恭敬</w:t>
      </w:r>
      <w:r w:rsidRPr="007147BC">
        <w:rPr>
          <w:rStyle w:val="refandcopypunctuation"/>
          <w:rFonts w:eastAsia="標楷體" w:cs="Times New Roman"/>
        </w:rPr>
        <w:t>。</w:t>
      </w:r>
      <w:r w:rsidRPr="007147BC">
        <w:rPr>
          <w:rStyle w:val="refandcopymaintext"/>
          <w:rFonts w:eastAsia="標楷體" w:cs="Times New Roman"/>
        </w:rPr>
        <w:t xml:space="preserve"> </w:t>
      </w:r>
    </w:p>
    <w:p w14:paraId="0E64E7F0" w14:textId="77777777" w:rsidR="00055150" w:rsidRPr="007147BC" w:rsidRDefault="00055150" w:rsidP="007246E8">
      <w:pPr>
        <w:spacing w:afterLines="0" w:after="0"/>
        <w:ind w:leftChars="500" w:left="1200"/>
        <w:rPr>
          <w:rStyle w:val="refandcopymaintext"/>
          <w:rFonts w:eastAsia="標楷體" w:cs="Times New Roman"/>
        </w:rPr>
      </w:pPr>
      <w:r w:rsidRPr="007147BC">
        <w:rPr>
          <w:rStyle w:val="refandcopymaintext"/>
          <w:rFonts w:eastAsia="標楷體" w:cs="Times New Roman"/>
        </w:rPr>
        <w:t>亦禮無上照世法</w:t>
      </w:r>
      <w:r w:rsidRPr="007147BC">
        <w:rPr>
          <w:rStyle w:val="refandcopypunctuation"/>
          <w:rFonts w:eastAsia="標楷體" w:cs="Times New Roman"/>
        </w:rPr>
        <w:t>，</w:t>
      </w:r>
      <w:r w:rsidRPr="007147BC">
        <w:rPr>
          <w:rStyle w:val="refandcopymaintext"/>
          <w:rFonts w:eastAsia="標楷體" w:cs="Times New Roman"/>
        </w:rPr>
        <w:t>能淨瑕穢止戲論</w:t>
      </w:r>
      <w:r w:rsidRPr="007147BC">
        <w:rPr>
          <w:rStyle w:val="refandcopypunctuation"/>
          <w:rFonts w:eastAsia="標楷體" w:cs="Times New Roman"/>
        </w:rPr>
        <w:t>，</w:t>
      </w:r>
      <w:r w:rsidRPr="007147BC">
        <w:rPr>
          <w:rStyle w:val="refandcopymaintext"/>
          <w:rFonts w:eastAsia="標楷體" w:cs="Times New Roman"/>
        </w:rPr>
        <w:t xml:space="preserve"> </w:t>
      </w:r>
    </w:p>
    <w:p w14:paraId="502297B0" w14:textId="77777777" w:rsidR="00055150" w:rsidRPr="007147BC" w:rsidRDefault="00055150" w:rsidP="00055150">
      <w:pPr>
        <w:spacing w:after="108"/>
        <w:ind w:leftChars="500" w:left="1680" w:hangingChars="200" w:hanging="480"/>
        <w:rPr>
          <w:rFonts w:cs="Times New Roman"/>
          <w:b/>
          <w:bCs/>
          <w:sz w:val="20"/>
          <w:szCs w:val="20"/>
          <w:bdr w:val="single" w:sz="4" w:space="0" w:color="auto"/>
        </w:rPr>
      </w:pPr>
      <w:r w:rsidRPr="007147BC">
        <w:rPr>
          <w:rStyle w:val="refandcopymaintext"/>
          <w:rFonts w:eastAsia="標楷體" w:cs="Times New Roman"/>
        </w:rPr>
        <w:t>諸佛世尊之所說</w:t>
      </w:r>
      <w:r w:rsidRPr="007147BC">
        <w:rPr>
          <w:rStyle w:val="refandcopypunctuation"/>
          <w:rFonts w:eastAsia="標楷體" w:cs="Times New Roman"/>
        </w:rPr>
        <w:t>，</w:t>
      </w:r>
      <w:r w:rsidRPr="007147BC">
        <w:rPr>
          <w:rStyle w:val="refandcopymaintext"/>
          <w:rFonts w:eastAsia="標楷體" w:cs="Times New Roman"/>
        </w:rPr>
        <w:t>并及八</w:t>
      </w:r>
      <w:r w:rsidRPr="00B52EB9">
        <w:rPr>
          <w:rStyle w:val="refandcopymaintext"/>
          <w:rFonts w:eastAsia="標楷體" w:cs="Times New Roman"/>
        </w:rPr>
        <w:t>輩應真</w:t>
      </w:r>
      <w:r w:rsidR="00717277" w:rsidRPr="00B52EB9">
        <w:rPr>
          <w:rStyle w:val="a9"/>
          <w:rFonts w:eastAsia="標楷體" w:cs="Times New Roman"/>
        </w:rPr>
        <w:footnoteReference w:id="40"/>
      </w:r>
      <w:r w:rsidRPr="00B52EB9">
        <w:rPr>
          <w:rStyle w:val="refandcopymaintext"/>
          <w:rFonts w:eastAsia="標楷體" w:cs="Times New Roman"/>
        </w:rPr>
        <w:t>僧</w:t>
      </w:r>
      <w:r w:rsidRPr="00B52EB9">
        <w:rPr>
          <w:rStyle w:val="refandcopypunctuation"/>
          <w:rFonts w:eastAsia="標楷體" w:cs="Times New Roman"/>
        </w:rPr>
        <w:t>。</w:t>
      </w:r>
    </w:p>
    <w:p w14:paraId="5A2208F0" w14:textId="77777777" w:rsidR="00CB09B3" w:rsidRPr="00F51D18" w:rsidRDefault="00CB09B3" w:rsidP="007472D8">
      <w:pPr>
        <w:pStyle w:val="5"/>
      </w:pPr>
      <w:r w:rsidRPr="00F51D18">
        <w:t>乙一</w:t>
      </w:r>
      <w:r w:rsidRPr="00F51D18">
        <w:rPr>
          <w:rFonts w:eastAsia="DengXian"/>
        </w:rPr>
        <w:t xml:space="preserve"> </w:t>
      </w:r>
      <w:bookmarkStart w:id="9" w:name="_Hlk138061006"/>
      <w:r w:rsidR="00DC2219" w:rsidRPr="00F51D18">
        <w:t>敬</w:t>
      </w:r>
      <w:r w:rsidRPr="00F51D18">
        <w:t>佛</w:t>
      </w:r>
      <w:r w:rsidR="00DC2219" w:rsidRPr="00F51D18">
        <w:t>寶</w:t>
      </w:r>
      <w:bookmarkEnd w:id="9"/>
      <w:r w:rsidR="00FD690B" w:rsidRPr="007472D8">
        <w:rPr>
          <w:b w:val="0"/>
          <w:bCs w:val="0"/>
          <w:bdr w:val="none" w:sz="0" w:space="0" w:color="auto"/>
        </w:rPr>
        <w:t>（</w:t>
      </w:r>
      <w:r w:rsidR="00FD690B" w:rsidRPr="007472D8">
        <w:rPr>
          <w:b w:val="0"/>
          <w:bCs w:val="0"/>
          <w:bdr w:val="none" w:sz="0" w:space="0" w:color="auto"/>
        </w:rPr>
        <w:t>pp.71-</w:t>
      </w:r>
      <w:r w:rsidR="006153EE" w:rsidRPr="007472D8">
        <w:rPr>
          <w:b w:val="0"/>
          <w:bCs w:val="0"/>
          <w:bdr w:val="none" w:sz="0" w:space="0" w:color="auto"/>
        </w:rPr>
        <w:t>7</w:t>
      </w:r>
      <w:r w:rsidR="000740A8" w:rsidRPr="007472D8">
        <w:rPr>
          <w:b w:val="0"/>
          <w:bCs w:val="0"/>
          <w:bdr w:val="none" w:sz="0" w:space="0" w:color="auto"/>
        </w:rPr>
        <w:t>5</w:t>
      </w:r>
      <w:r w:rsidR="00FD690B" w:rsidRPr="007472D8">
        <w:rPr>
          <w:b w:val="0"/>
          <w:bCs w:val="0"/>
          <w:bdr w:val="none" w:sz="0" w:space="0" w:color="auto"/>
        </w:rPr>
        <w:t>）</w:t>
      </w:r>
    </w:p>
    <w:p w14:paraId="66BDBC65" w14:textId="77777777" w:rsidR="00055150" w:rsidRPr="00F51D18" w:rsidRDefault="006C2B99" w:rsidP="009B6384">
      <w:pPr>
        <w:spacing w:after="108"/>
        <w:ind w:leftChars="200" w:left="960" w:hangingChars="200" w:hanging="480"/>
        <w:rPr>
          <w:rStyle w:val="refandcopymaintext"/>
          <w:rFonts w:cs="Times New Roman"/>
        </w:rPr>
      </w:pPr>
      <w:r w:rsidRPr="00F51D18">
        <w:rPr>
          <w:rFonts w:cs="Times New Roman"/>
        </w:rPr>
        <w:t>【論】</w:t>
      </w:r>
      <w:r w:rsidRPr="00F51D18">
        <w:rPr>
          <w:rStyle w:val="refandcopymaintext"/>
          <w:rFonts w:eastAsia="標楷體" w:cs="Times New Roman"/>
        </w:rPr>
        <w:t>頂禮佛足哀世尊</w:t>
      </w:r>
    </w:p>
    <w:p w14:paraId="17F16D66" w14:textId="77777777" w:rsidR="006C2B99" w:rsidRPr="00F51D18" w:rsidRDefault="006C2B99" w:rsidP="006C2B99">
      <w:pPr>
        <w:spacing w:after="108"/>
        <w:ind w:leftChars="200" w:left="1200" w:hangingChars="300" w:hanging="720"/>
        <w:rPr>
          <w:rStyle w:val="refandcopymaintext"/>
          <w:rFonts w:cs="Times New Roman"/>
          <w:b/>
          <w:bCs/>
        </w:rPr>
      </w:pPr>
      <w:r w:rsidRPr="00F51D18">
        <w:rPr>
          <w:rFonts w:cs="Times New Roman"/>
        </w:rPr>
        <w:t>【疏】</w:t>
      </w:r>
      <w:r w:rsidRPr="00F51D18">
        <w:rPr>
          <w:rStyle w:val="refandcopymaintext"/>
          <w:rFonts w:cs="Times New Roman"/>
        </w:rPr>
        <w:t>就敬佛之中為二：</w:t>
      </w:r>
      <w:r w:rsidRPr="00F51D18">
        <w:rPr>
          <w:rStyle w:val="refandcopymaintext"/>
          <w:rFonts w:cs="Times New Roman"/>
          <w:b/>
          <w:bCs/>
        </w:rPr>
        <w:t>一、總標能禮之儀容</w:t>
      </w:r>
      <w:r w:rsidR="00CB09B3" w:rsidRPr="00F51D18">
        <w:rPr>
          <w:rStyle w:val="refandcopymaintext"/>
          <w:rFonts w:cs="Times New Roman"/>
          <w:b/>
          <w:bCs/>
        </w:rPr>
        <w:t>、</w:t>
      </w:r>
      <w:r w:rsidRPr="00F51D18">
        <w:rPr>
          <w:rStyle w:val="refandcopymaintext"/>
          <w:rFonts w:cs="Times New Roman"/>
          <w:b/>
          <w:bCs/>
        </w:rPr>
        <w:t>所禮之尊貴；二、別歎佛德，釋成敬讚。</w:t>
      </w:r>
    </w:p>
    <w:p w14:paraId="23FE9B74" w14:textId="77777777" w:rsidR="00D35F30" w:rsidRPr="00F51D18" w:rsidRDefault="00D35F30" w:rsidP="007472D8">
      <w:pPr>
        <w:pStyle w:val="6"/>
      </w:pPr>
      <w:r w:rsidRPr="00F51D18">
        <w:t>丙一</w:t>
      </w:r>
      <w:r w:rsidRPr="00F51D18">
        <w:rPr>
          <w:rFonts w:eastAsia="DengXian"/>
        </w:rPr>
        <w:t xml:space="preserve"> </w:t>
      </w:r>
      <w:r w:rsidRPr="00F51D18">
        <w:t>總標能禮之儀容、所禮之尊貴</w:t>
      </w:r>
      <w:r w:rsidR="006153EE" w:rsidRPr="007472D8">
        <w:rPr>
          <w:b w:val="0"/>
          <w:bCs w:val="0"/>
          <w:bdr w:val="none" w:sz="0" w:space="0" w:color="auto"/>
        </w:rPr>
        <w:t>（</w:t>
      </w:r>
      <w:r w:rsidR="006153EE" w:rsidRPr="007472D8">
        <w:rPr>
          <w:b w:val="0"/>
          <w:bCs w:val="0"/>
          <w:bdr w:val="none" w:sz="0" w:space="0" w:color="auto"/>
        </w:rPr>
        <w:t>pp.72-7</w:t>
      </w:r>
      <w:r w:rsidR="000740A8" w:rsidRPr="007472D8">
        <w:rPr>
          <w:b w:val="0"/>
          <w:bCs w:val="0"/>
          <w:bdr w:val="none" w:sz="0" w:space="0" w:color="auto"/>
        </w:rPr>
        <w:t>5</w:t>
      </w:r>
      <w:r w:rsidR="006153EE" w:rsidRPr="007472D8">
        <w:rPr>
          <w:b w:val="0"/>
          <w:bCs w:val="0"/>
          <w:bdr w:val="none" w:sz="0" w:space="0" w:color="auto"/>
        </w:rPr>
        <w:t>）</w:t>
      </w:r>
    </w:p>
    <w:p w14:paraId="799E69DC" w14:textId="77777777" w:rsidR="00234E72" w:rsidRPr="007147BC" w:rsidRDefault="00234E72" w:rsidP="007472D8">
      <w:pPr>
        <w:pStyle w:val="7"/>
      </w:pPr>
      <w:r w:rsidRPr="00F51D18">
        <w:t>丁一</w:t>
      </w:r>
      <w:r w:rsidRPr="00F51D18">
        <w:rPr>
          <w:rFonts w:eastAsia="DengXian"/>
        </w:rPr>
        <w:t xml:space="preserve"> </w:t>
      </w:r>
      <w:r w:rsidRPr="00F51D18">
        <w:t>標能禮之儀容</w:t>
      </w:r>
      <w:r w:rsidR="006153EE" w:rsidRPr="007472D8">
        <w:rPr>
          <w:b w:val="0"/>
          <w:bCs w:val="0"/>
          <w:bdr w:val="none" w:sz="0" w:space="0" w:color="auto"/>
        </w:rPr>
        <w:t>（</w:t>
      </w:r>
      <w:r w:rsidR="006153EE" w:rsidRPr="007472D8">
        <w:rPr>
          <w:b w:val="0"/>
          <w:bCs w:val="0"/>
          <w:bdr w:val="none" w:sz="0" w:space="0" w:color="auto"/>
        </w:rPr>
        <w:t>pp.72-73</w:t>
      </w:r>
      <w:r w:rsidR="006153EE" w:rsidRPr="007472D8">
        <w:rPr>
          <w:b w:val="0"/>
          <w:bCs w:val="0"/>
          <w:bdr w:val="none" w:sz="0" w:space="0" w:color="auto"/>
        </w:rPr>
        <w:t>）</w:t>
      </w:r>
    </w:p>
    <w:p w14:paraId="4D500A04" w14:textId="77777777" w:rsidR="00234E72" w:rsidRPr="00717277" w:rsidRDefault="00F51D18" w:rsidP="007472D8">
      <w:pPr>
        <w:pStyle w:val="8"/>
        <w:rPr>
          <w:shd w:val="pct15" w:color="auto" w:fill="FFFFFF"/>
        </w:rPr>
      </w:pPr>
      <w:r w:rsidRPr="00717277">
        <w:rPr>
          <w:color w:val="auto"/>
          <w:shd w:val="pct15" w:color="auto" w:fill="FFFFFF"/>
        </w:rPr>
        <w:t>（一）</w:t>
      </w:r>
      <w:r w:rsidR="00234E72" w:rsidRPr="00717277">
        <w:rPr>
          <w:shd w:val="pct15" w:color="auto" w:fill="FFFFFF"/>
        </w:rPr>
        <w:t>明三種禮</w:t>
      </w:r>
      <w:r w:rsidR="000740A8" w:rsidRPr="00717277">
        <w:rPr>
          <w:b w:val="0"/>
          <w:bCs w:val="0"/>
          <w:bdr w:val="none" w:sz="0" w:space="0" w:color="auto"/>
        </w:rPr>
        <w:t>（</w:t>
      </w:r>
      <w:r w:rsidR="000740A8" w:rsidRPr="00717277">
        <w:rPr>
          <w:b w:val="0"/>
          <w:bCs w:val="0"/>
          <w:bdr w:val="none" w:sz="0" w:space="0" w:color="auto"/>
        </w:rPr>
        <w:t>p.72</w:t>
      </w:r>
      <w:r w:rsidR="000740A8" w:rsidRPr="00717277">
        <w:rPr>
          <w:b w:val="0"/>
          <w:bCs w:val="0"/>
          <w:bdr w:val="none" w:sz="0" w:space="0" w:color="auto"/>
        </w:rPr>
        <w:t>）</w:t>
      </w:r>
    </w:p>
    <w:p w14:paraId="129D2747" w14:textId="77777777" w:rsidR="00234E72" w:rsidRPr="007147BC" w:rsidRDefault="00234E72" w:rsidP="009B6384">
      <w:pPr>
        <w:spacing w:after="108"/>
        <w:ind w:leftChars="350" w:left="1560" w:hangingChars="300" w:hanging="720"/>
        <w:rPr>
          <w:rStyle w:val="refandcopymaintext"/>
          <w:rFonts w:cs="Times New Roman"/>
        </w:rPr>
      </w:pPr>
      <w:r w:rsidRPr="00717277">
        <w:rPr>
          <w:rFonts w:cs="Times New Roman"/>
        </w:rPr>
        <w:t>【疏】</w:t>
      </w:r>
      <w:r w:rsidRPr="00717277">
        <w:rPr>
          <w:rStyle w:val="refandcopymaintext"/>
          <w:rFonts w:cs="Times New Roman"/>
        </w:rPr>
        <w:t>「</w:t>
      </w:r>
      <w:r w:rsidRPr="00717277">
        <w:rPr>
          <w:rStyle w:val="refandcopymaintext"/>
          <w:rFonts w:eastAsia="標楷體" w:cs="Times New Roman"/>
        </w:rPr>
        <w:t>頂禮</w:t>
      </w:r>
      <w:r w:rsidRPr="00717277">
        <w:rPr>
          <w:rStyle w:val="refandcopymaintext"/>
          <w:rFonts w:cs="Times New Roman"/>
        </w:rPr>
        <w:t>」者，此</w:t>
      </w:r>
      <w:r w:rsidRPr="00717277">
        <w:rPr>
          <w:rStyle w:val="refandcopymaintext"/>
          <w:rFonts w:cs="Times New Roman"/>
          <w:b/>
          <w:bCs/>
        </w:rPr>
        <w:t>標能禮之儀容</w:t>
      </w:r>
      <w:r w:rsidRPr="00717277">
        <w:rPr>
          <w:rStyle w:val="refandcopymaintext"/>
          <w:rFonts w:cs="Times New Roman"/>
        </w:rPr>
        <w:t>也</w:t>
      </w:r>
      <w:r w:rsidRPr="007147BC">
        <w:rPr>
          <w:rStyle w:val="refandcopymaintext"/>
          <w:rFonts w:cs="Times New Roman"/>
        </w:rPr>
        <w:t>。</w:t>
      </w:r>
    </w:p>
    <w:p w14:paraId="31F890E2" w14:textId="77777777" w:rsidR="00234E72" w:rsidRPr="007147BC" w:rsidRDefault="00234E72" w:rsidP="009B6384">
      <w:pPr>
        <w:spacing w:after="108"/>
        <w:ind w:leftChars="700" w:left="1680"/>
        <w:rPr>
          <w:rStyle w:val="refandcopymaintext"/>
          <w:rFonts w:cs="Times New Roman"/>
        </w:rPr>
      </w:pPr>
      <w:r w:rsidRPr="007147BC">
        <w:rPr>
          <w:rStyle w:val="refandcopymaintext"/>
          <w:rFonts w:cs="Times New Roman"/>
        </w:rPr>
        <w:t>禮有三種：一者、下禮，所謂揖</w:t>
      </w:r>
      <w:r w:rsidR="003174D9" w:rsidRPr="007147BC">
        <w:rPr>
          <w:rStyle w:val="a9"/>
          <w:rFonts w:cs="Times New Roman"/>
        </w:rPr>
        <w:footnoteReference w:id="41"/>
      </w:r>
      <w:r w:rsidRPr="007147BC">
        <w:rPr>
          <w:rStyle w:val="refandcopymaintext"/>
          <w:rFonts w:cs="Times New Roman"/>
        </w:rPr>
        <w:t>也；二者、中禮，四支著地，頂不戴足；三者、上禮，一身之中，頭尊足卑。今以己之尊，禮彼之卑，蓋</w:t>
      </w:r>
      <w:r w:rsidRPr="007147BC">
        <w:rPr>
          <w:rStyle w:val="refandcopymaintext"/>
          <w:rFonts w:cs="Times New Roman"/>
        </w:rPr>
        <w:lastRenderedPageBreak/>
        <w:t>是敬情之至，故是上禮。</w:t>
      </w:r>
    </w:p>
    <w:p w14:paraId="27DAE986" w14:textId="77777777" w:rsidR="00234E72" w:rsidRPr="00717277" w:rsidRDefault="00234E72" w:rsidP="009B6384">
      <w:pPr>
        <w:spacing w:after="108"/>
        <w:ind w:leftChars="700" w:left="1680"/>
        <w:rPr>
          <w:rStyle w:val="refandcopymaintext"/>
          <w:rFonts w:cs="Times New Roman"/>
        </w:rPr>
      </w:pPr>
      <w:r w:rsidRPr="007147BC">
        <w:rPr>
          <w:rStyle w:val="refandcopymaintext"/>
          <w:rFonts w:cs="Times New Roman"/>
        </w:rPr>
        <w:t>又有三禮：一、形禮而心不禮，如調達禮佛</w:t>
      </w:r>
      <w:r w:rsidR="00FA0C7B" w:rsidRPr="007147BC">
        <w:rPr>
          <w:rStyle w:val="a9"/>
          <w:rFonts w:cs="Times New Roman"/>
        </w:rPr>
        <w:footnoteReference w:id="42"/>
      </w:r>
      <w:r w:rsidRPr="007147BC">
        <w:rPr>
          <w:rStyle w:val="refandcopymaintext"/>
          <w:rFonts w:cs="Times New Roman"/>
        </w:rPr>
        <w:t>，外形雖禮，內欲毀傷；二、心禮而形不禮，如善吉端坐，觀佛法身，佛歎名真禮佛</w:t>
      </w:r>
      <w:r w:rsidR="00E86574" w:rsidRPr="007147BC">
        <w:rPr>
          <w:rStyle w:val="a9"/>
          <w:rFonts w:cs="Times New Roman"/>
        </w:rPr>
        <w:footnoteReference w:id="43"/>
      </w:r>
      <w:r w:rsidRPr="007147BC">
        <w:rPr>
          <w:rStyle w:val="refandcopymaintext"/>
          <w:rFonts w:cs="Times New Roman"/>
        </w:rPr>
        <w:t>；三、形</w:t>
      </w:r>
      <w:r w:rsidRPr="00717277">
        <w:rPr>
          <w:rStyle w:val="refandcopymaintext"/>
          <w:rFonts w:cs="Times New Roman"/>
        </w:rPr>
        <w:t>心俱禮，即是提婆形有府</w:t>
      </w:r>
      <w:r w:rsidR="00D35F30" w:rsidRPr="00717277">
        <w:rPr>
          <w:rStyle w:val="a9"/>
          <w:rFonts w:cs="Times New Roman"/>
        </w:rPr>
        <w:footnoteReference w:id="44"/>
      </w:r>
      <w:r w:rsidRPr="00717277">
        <w:rPr>
          <w:rStyle w:val="refandcopymaintext"/>
          <w:rFonts w:cs="Times New Roman"/>
        </w:rPr>
        <w:t>仰</w:t>
      </w:r>
      <w:r w:rsidR="00481442" w:rsidRPr="00717277">
        <w:rPr>
          <w:rStyle w:val="a9"/>
          <w:rFonts w:cs="Times New Roman"/>
        </w:rPr>
        <w:footnoteReference w:id="45"/>
      </w:r>
      <w:r w:rsidRPr="00717277">
        <w:rPr>
          <w:rStyle w:val="refandcopymaintext"/>
          <w:rFonts w:cs="Times New Roman"/>
        </w:rPr>
        <w:t>，名為形禮；達尊卑不二，即心禮也。</w:t>
      </w:r>
    </w:p>
    <w:p w14:paraId="143D6EBB" w14:textId="77777777" w:rsidR="00234E72" w:rsidRPr="00717277" w:rsidRDefault="00F51D18" w:rsidP="007472D8">
      <w:pPr>
        <w:pStyle w:val="8"/>
        <w:rPr>
          <w:rStyle w:val="refandcopymaintext"/>
          <w:rFonts w:cs="Times New Roman"/>
          <w:shd w:val="pct15" w:color="auto" w:fill="FFFFFF"/>
        </w:rPr>
      </w:pPr>
      <w:r w:rsidRPr="00717277">
        <w:rPr>
          <w:color w:val="auto"/>
          <w:shd w:val="pct15" w:color="auto" w:fill="FFFFFF"/>
        </w:rPr>
        <w:t>（二）</w:t>
      </w:r>
      <w:r w:rsidR="00234E72" w:rsidRPr="00717277">
        <w:rPr>
          <w:shd w:val="pct15" w:color="auto" w:fill="FFFFFF"/>
        </w:rPr>
        <w:t>明禮佛之本意</w:t>
      </w:r>
      <w:r w:rsidR="000740A8" w:rsidRPr="00717277">
        <w:rPr>
          <w:b w:val="0"/>
          <w:bCs w:val="0"/>
          <w:bdr w:val="none" w:sz="0" w:space="0" w:color="auto"/>
        </w:rPr>
        <w:t>（</w:t>
      </w:r>
      <w:r w:rsidR="000740A8" w:rsidRPr="00717277">
        <w:rPr>
          <w:b w:val="0"/>
          <w:bCs w:val="0"/>
          <w:bdr w:val="none" w:sz="0" w:space="0" w:color="auto"/>
        </w:rPr>
        <w:t>pp.72-73</w:t>
      </w:r>
      <w:r w:rsidR="000740A8" w:rsidRPr="00717277">
        <w:rPr>
          <w:b w:val="0"/>
          <w:bCs w:val="0"/>
          <w:bdr w:val="none" w:sz="0" w:space="0" w:color="auto"/>
        </w:rPr>
        <w:t>）</w:t>
      </w:r>
    </w:p>
    <w:p w14:paraId="13CDC67E" w14:textId="77777777" w:rsidR="00234E72" w:rsidRPr="00717277" w:rsidRDefault="00234E72" w:rsidP="009B6384">
      <w:pPr>
        <w:spacing w:after="108"/>
        <w:ind w:leftChars="350" w:left="1320" w:hangingChars="200" w:hanging="480"/>
        <w:rPr>
          <w:rStyle w:val="refandcopymaintext"/>
          <w:rFonts w:cs="Times New Roman"/>
        </w:rPr>
      </w:pPr>
      <w:r w:rsidRPr="00717277">
        <w:rPr>
          <w:rStyle w:val="refandcopymaintext"/>
          <w:rFonts w:cs="Times New Roman"/>
        </w:rPr>
        <w:t>問：今云何禮佛？</w:t>
      </w:r>
    </w:p>
    <w:p w14:paraId="584478FC" w14:textId="77777777" w:rsidR="00234E72" w:rsidRPr="00717277" w:rsidRDefault="00234E72" w:rsidP="009B6384">
      <w:pPr>
        <w:spacing w:after="108"/>
        <w:ind w:leftChars="350" w:left="1320" w:hangingChars="200" w:hanging="480"/>
        <w:rPr>
          <w:rStyle w:val="refandcopymaintext"/>
          <w:rFonts w:cs="Times New Roman"/>
        </w:rPr>
      </w:pPr>
      <w:r w:rsidRPr="00717277">
        <w:rPr>
          <w:rStyle w:val="refandcopymaintext"/>
          <w:rFonts w:cs="Times New Roman"/>
        </w:rPr>
        <w:t>答：雖有府仰，而實無屈申，即生四智</w:t>
      </w:r>
      <w:r w:rsidR="000557A9" w:rsidRPr="00717277">
        <w:rPr>
          <w:rStyle w:val="a9"/>
          <w:rFonts w:cs="Times New Roman"/>
        </w:rPr>
        <w:footnoteReference w:id="46"/>
      </w:r>
      <w:r w:rsidRPr="00717277">
        <w:rPr>
          <w:rStyle w:val="refandcopymaintext"/>
          <w:rFonts w:cs="Times New Roman"/>
        </w:rPr>
        <w:t>，稱順佛心。如雖有府仰，而實無屈申，即</w:t>
      </w:r>
      <w:r w:rsidRPr="00717277">
        <w:rPr>
          <w:rStyle w:val="refandcopymaintext"/>
          <w:rFonts w:cs="Times New Roman"/>
          <w:shd w:val="pct15" w:color="auto" w:fill="FFFFFF"/>
          <w:vertAlign w:val="superscript"/>
        </w:rPr>
        <w:t>[1]</w:t>
      </w:r>
      <w:r w:rsidRPr="00717277">
        <w:rPr>
          <w:rStyle w:val="refandcopymaintext"/>
          <w:rFonts w:cs="Times New Roman"/>
        </w:rPr>
        <w:t>如來智。雖無屈申，而有府仰，即</w:t>
      </w:r>
      <w:r w:rsidRPr="00717277">
        <w:rPr>
          <w:rStyle w:val="refandcopymaintext"/>
          <w:rFonts w:cs="Times New Roman"/>
          <w:shd w:val="pct15" w:color="auto" w:fill="FFFFFF"/>
          <w:vertAlign w:val="superscript"/>
        </w:rPr>
        <w:t>[2]</w:t>
      </w:r>
      <w:r w:rsidRPr="00717277">
        <w:rPr>
          <w:rStyle w:val="refandcopymaintext"/>
          <w:rFonts w:cs="Times New Roman"/>
        </w:rPr>
        <w:t>佛智。任運現前，為</w:t>
      </w:r>
      <w:r w:rsidRPr="00717277">
        <w:rPr>
          <w:rStyle w:val="refandcopymaintext"/>
          <w:rFonts w:cs="Times New Roman"/>
          <w:shd w:val="pct15" w:color="auto" w:fill="FFFFFF"/>
          <w:vertAlign w:val="superscript"/>
        </w:rPr>
        <w:t>[3]</w:t>
      </w:r>
      <w:r w:rsidRPr="00717277">
        <w:rPr>
          <w:rStyle w:val="refandcopymaintext"/>
          <w:rFonts w:cs="Times New Roman"/>
        </w:rPr>
        <w:t>自然智。不從師得，為</w:t>
      </w:r>
      <w:r w:rsidRPr="00717277">
        <w:rPr>
          <w:rStyle w:val="refandcopymaintext"/>
          <w:rFonts w:cs="Times New Roman"/>
          <w:shd w:val="pct15" w:color="auto" w:fill="FFFFFF"/>
          <w:vertAlign w:val="superscript"/>
        </w:rPr>
        <w:t>[4]</w:t>
      </w:r>
      <w:r w:rsidRPr="00717277">
        <w:rPr>
          <w:rStyle w:val="refandcopymaintext"/>
          <w:rFonts w:cs="Times New Roman"/>
        </w:rPr>
        <w:t>無師智。作此禮者，非唯是禮佛，亦即是佛，以四智名佛；既生四智，寧非佛耶？禮佛既爾</w:t>
      </w:r>
      <w:r w:rsidR="00481442" w:rsidRPr="00717277">
        <w:rPr>
          <w:rStyle w:val="a9"/>
          <w:rFonts w:cs="Times New Roman"/>
        </w:rPr>
        <w:footnoteReference w:id="47"/>
      </w:r>
      <w:r w:rsidRPr="00717277">
        <w:rPr>
          <w:rStyle w:val="refandcopymaintext"/>
          <w:rFonts w:cs="Times New Roman"/>
        </w:rPr>
        <w:t>，六根運用皆然，則恒入佛知見，是三世佛之本意也。</w:t>
      </w:r>
    </w:p>
    <w:p w14:paraId="55E231A3" w14:textId="77777777" w:rsidR="00234E72" w:rsidRPr="00717277" w:rsidRDefault="00234E72" w:rsidP="007472D8">
      <w:pPr>
        <w:pStyle w:val="7"/>
        <w:rPr>
          <w:rStyle w:val="refandcopymaintext"/>
          <w:rFonts w:cs="Times New Roman"/>
        </w:rPr>
      </w:pPr>
      <w:r w:rsidRPr="00717277">
        <w:t>丁二</w:t>
      </w:r>
      <w:r w:rsidRPr="00717277">
        <w:t xml:space="preserve"> </w:t>
      </w:r>
      <w:r w:rsidRPr="00717277">
        <w:t>標所禮之尊</w:t>
      </w:r>
      <w:r w:rsidR="00016EF0" w:rsidRPr="00717277">
        <w:rPr>
          <w:rStyle w:val="refandcopymaintext"/>
          <w:rFonts w:cs="Times New Roman"/>
        </w:rPr>
        <w:t>號</w:t>
      </w:r>
      <w:r w:rsidR="006153EE" w:rsidRPr="00717277">
        <w:rPr>
          <w:b w:val="0"/>
          <w:bCs w:val="0"/>
          <w:bdr w:val="none" w:sz="0" w:space="0" w:color="auto"/>
        </w:rPr>
        <w:t>（</w:t>
      </w:r>
      <w:r w:rsidR="006153EE" w:rsidRPr="00717277">
        <w:rPr>
          <w:b w:val="0"/>
          <w:bCs w:val="0"/>
          <w:bdr w:val="none" w:sz="0" w:space="0" w:color="auto"/>
        </w:rPr>
        <w:t>pp.7</w:t>
      </w:r>
      <w:r w:rsidR="000740A8" w:rsidRPr="00717277">
        <w:rPr>
          <w:b w:val="0"/>
          <w:bCs w:val="0"/>
          <w:bdr w:val="none" w:sz="0" w:space="0" w:color="auto"/>
        </w:rPr>
        <w:t>3</w:t>
      </w:r>
      <w:r w:rsidR="006153EE" w:rsidRPr="00717277">
        <w:rPr>
          <w:b w:val="0"/>
          <w:bCs w:val="0"/>
          <w:bdr w:val="none" w:sz="0" w:space="0" w:color="auto"/>
        </w:rPr>
        <w:t>-7</w:t>
      </w:r>
      <w:r w:rsidR="000740A8" w:rsidRPr="00717277">
        <w:rPr>
          <w:b w:val="0"/>
          <w:bCs w:val="0"/>
          <w:bdr w:val="none" w:sz="0" w:space="0" w:color="auto"/>
        </w:rPr>
        <w:t>5</w:t>
      </w:r>
      <w:r w:rsidR="006153EE" w:rsidRPr="00717277">
        <w:rPr>
          <w:b w:val="0"/>
          <w:bCs w:val="0"/>
          <w:bdr w:val="none" w:sz="0" w:space="0" w:color="auto"/>
        </w:rPr>
        <w:t>）</w:t>
      </w:r>
    </w:p>
    <w:p w14:paraId="61972F1A" w14:textId="77777777" w:rsidR="00E74558" w:rsidRPr="007147BC" w:rsidRDefault="00F51D18" w:rsidP="007472D8">
      <w:pPr>
        <w:pStyle w:val="8"/>
        <w:rPr>
          <w:shd w:val="pct15" w:color="auto" w:fill="FFFFFF"/>
        </w:rPr>
      </w:pPr>
      <w:bookmarkStart w:id="10" w:name="_Hlk155860603"/>
      <w:r w:rsidRPr="00717277">
        <w:rPr>
          <w:color w:val="auto"/>
          <w:shd w:val="pct15" w:color="auto" w:fill="FFFFFF"/>
        </w:rPr>
        <w:t>（一）</w:t>
      </w:r>
      <w:bookmarkEnd w:id="10"/>
      <w:r w:rsidR="002076A9" w:rsidRPr="00717277">
        <w:rPr>
          <w:shd w:val="pct15" w:color="auto" w:fill="FFFFFF"/>
        </w:rPr>
        <w:t>略釋</w:t>
      </w:r>
      <w:r w:rsidR="00E74558" w:rsidRPr="00717277">
        <w:rPr>
          <w:shd w:val="pct15" w:color="auto" w:fill="FFFFFF"/>
        </w:rPr>
        <w:t>三種尊號</w:t>
      </w:r>
      <w:r w:rsidR="000740A8" w:rsidRPr="00717277">
        <w:rPr>
          <w:b w:val="0"/>
          <w:bCs w:val="0"/>
          <w:bdr w:val="none" w:sz="0" w:space="0" w:color="auto"/>
        </w:rPr>
        <w:t>（</w:t>
      </w:r>
      <w:r w:rsidR="000740A8" w:rsidRPr="00717277">
        <w:rPr>
          <w:b w:val="0"/>
          <w:bCs w:val="0"/>
          <w:bdr w:val="none" w:sz="0" w:space="0" w:color="auto"/>
        </w:rPr>
        <w:t>p.73</w:t>
      </w:r>
      <w:r w:rsidR="000740A8" w:rsidRPr="00717277">
        <w:rPr>
          <w:b w:val="0"/>
          <w:bCs w:val="0"/>
          <w:bdr w:val="none" w:sz="0" w:space="0" w:color="auto"/>
        </w:rPr>
        <w:t>）</w:t>
      </w:r>
    </w:p>
    <w:p w14:paraId="7FF6E011" w14:textId="77777777" w:rsidR="00016EF0" w:rsidRPr="007147BC" w:rsidRDefault="00016EF0" w:rsidP="009B6384">
      <w:pPr>
        <w:spacing w:after="108"/>
        <w:ind w:leftChars="350" w:left="840"/>
        <w:rPr>
          <w:rStyle w:val="refandcopymaintext"/>
          <w:rFonts w:cs="Times New Roman"/>
        </w:rPr>
      </w:pPr>
      <w:r w:rsidRPr="007147BC">
        <w:rPr>
          <w:rFonts w:cs="Times New Roman"/>
        </w:rPr>
        <w:t>【疏】</w:t>
      </w:r>
      <w:r w:rsidRPr="007147BC">
        <w:rPr>
          <w:rStyle w:val="refandcopymaintext"/>
          <w:rFonts w:cs="Times New Roman"/>
        </w:rPr>
        <w:t>「</w:t>
      </w:r>
      <w:r w:rsidRPr="007147BC">
        <w:rPr>
          <w:rStyle w:val="refandcopymaintext"/>
          <w:rFonts w:eastAsia="標楷體" w:cs="Times New Roman"/>
        </w:rPr>
        <w:t>佛哀世尊</w:t>
      </w:r>
      <w:r w:rsidRPr="007147BC">
        <w:rPr>
          <w:rStyle w:val="refandcopymaintext"/>
          <w:rFonts w:cs="Times New Roman"/>
        </w:rPr>
        <w:t>」者，此</w:t>
      </w:r>
      <w:r w:rsidRPr="007147BC">
        <w:rPr>
          <w:rStyle w:val="refandcopymaintext"/>
          <w:rFonts w:cs="Times New Roman"/>
          <w:b/>
          <w:bCs/>
        </w:rPr>
        <w:t>標所禮之尊號</w:t>
      </w:r>
      <w:r w:rsidRPr="007147BC">
        <w:rPr>
          <w:rStyle w:val="refandcopymaintext"/>
          <w:rFonts w:cs="Times New Roman"/>
        </w:rPr>
        <w:t>。所以標此三號，凡有三種：</w:t>
      </w:r>
    </w:p>
    <w:p w14:paraId="3CFEF465" w14:textId="77777777" w:rsidR="00016EF0" w:rsidRPr="007147BC" w:rsidRDefault="00016EF0" w:rsidP="009B6384">
      <w:pPr>
        <w:spacing w:after="108"/>
        <w:ind w:leftChars="650" w:left="2040" w:hangingChars="200" w:hanging="480"/>
        <w:rPr>
          <w:rStyle w:val="refandcopymaintext"/>
          <w:rFonts w:cs="Times New Roman"/>
        </w:rPr>
      </w:pPr>
      <w:r w:rsidRPr="007147BC">
        <w:rPr>
          <w:rStyle w:val="refandcopymaintext"/>
          <w:rFonts w:cs="Times New Roman"/>
        </w:rPr>
        <w:t>一、略說，謂如來</w:t>
      </w:r>
      <w:r w:rsidR="00927F53" w:rsidRPr="007147BC">
        <w:rPr>
          <w:rStyle w:val="a9"/>
          <w:rFonts w:cs="Times New Roman"/>
        </w:rPr>
        <w:footnoteReference w:id="48"/>
      </w:r>
      <w:r w:rsidRPr="007147BC">
        <w:rPr>
          <w:rStyle w:val="refandcopymaintext"/>
          <w:rFonts w:cs="Times New Roman"/>
        </w:rPr>
        <w:t>、應供</w:t>
      </w:r>
      <w:r w:rsidR="00927F53" w:rsidRPr="007147BC">
        <w:rPr>
          <w:rStyle w:val="a9"/>
          <w:rFonts w:cs="Times New Roman"/>
        </w:rPr>
        <w:footnoteReference w:id="49"/>
      </w:r>
      <w:r w:rsidRPr="007147BC">
        <w:rPr>
          <w:rStyle w:val="refandcopymaintext"/>
          <w:rFonts w:cs="Times New Roman"/>
        </w:rPr>
        <w:t>、正遍知</w:t>
      </w:r>
      <w:r w:rsidR="00927F53" w:rsidRPr="007147BC">
        <w:rPr>
          <w:rStyle w:val="a9"/>
          <w:rFonts w:cs="Times New Roman"/>
        </w:rPr>
        <w:footnoteReference w:id="50"/>
      </w:r>
      <w:r w:rsidRPr="007147BC">
        <w:rPr>
          <w:rStyle w:val="refandcopymaintext"/>
          <w:rFonts w:cs="Times New Roman"/>
        </w:rPr>
        <w:t>，多依梵語呼之。</w:t>
      </w:r>
    </w:p>
    <w:p w14:paraId="1BF2A93A" w14:textId="77777777" w:rsidR="00016EF0" w:rsidRPr="007147BC" w:rsidRDefault="00016EF0" w:rsidP="009B6384">
      <w:pPr>
        <w:spacing w:after="108"/>
        <w:ind w:leftChars="650" w:left="2040" w:hangingChars="200" w:hanging="480"/>
        <w:rPr>
          <w:rStyle w:val="refandcopymaintext"/>
          <w:rFonts w:cs="Times New Roman"/>
        </w:rPr>
      </w:pPr>
      <w:r w:rsidRPr="007147BC">
        <w:rPr>
          <w:rStyle w:val="refandcopymaintext"/>
          <w:rFonts w:cs="Times New Roman"/>
        </w:rPr>
        <w:lastRenderedPageBreak/>
        <w:t>二、處中說，即是十號，多以此土之名也。</w:t>
      </w:r>
    </w:p>
    <w:p w14:paraId="4752C413" w14:textId="77777777" w:rsidR="00016EF0" w:rsidRPr="007147BC" w:rsidRDefault="00016EF0" w:rsidP="009B6384">
      <w:pPr>
        <w:spacing w:after="108"/>
        <w:ind w:leftChars="650" w:left="2040" w:hangingChars="200" w:hanging="480"/>
        <w:rPr>
          <w:rStyle w:val="refandcopymaintext"/>
          <w:rFonts w:cs="Times New Roman"/>
        </w:rPr>
      </w:pPr>
      <w:r w:rsidRPr="007147BC">
        <w:rPr>
          <w:rStyle w:val="refandcopymaintext"/>
          <w:rFonts w:cs="Times New Roman"/>
        </w:rPr>
        <w:t>三、無量號，如《智度論》明十號外，復有諸號，謂度彼岸等</w:t>
      </w:r>
      <w:r w:rsidR="005445E0" w:rsidRPr="007147BC">
        <w:rPr>
          <w:rStyle w:val="a9"/>
          <w:rFonts w:cs="Times New Roman"/>
        </w:rPr>
        <w:footnoteReference w:id="51"/>
      </w:r>
      <w:r w:rsidRPr="007147BC">
        <w:rPr>
          <w:rStyle w:val="refandcopymaintext"/>
          <w:rFonts w:cs="Times New Roman"/>
        </w:rPr>
        <w:t>；亦如《華嚴</w:t>
      </w:r>
      <w:r w:rsidRPr="007147BC">
        <w:rPr>
          <w:rFonts w:cs="Times New Roman"/>
          <w:shd w:val="clear" w:color="auto" w:fill="F3F4F6"/>
        </w:rPr>
        <w:t>•</w:t>
      </w:r>
      <w:r w:rsidRPr="007147BC">
        <w:rPr>
          <w:rStyle w:val="refandcopymaintext"/>
          <w:rFonts w:cs="Times New Roman"/>
        </w:rPr>
        <w:t>名號品》</w:t>
      </w:r>
      <w:r w:rsidR="00565BE2" w:rsidRPr="007147BC">
        <w:rPr>
          <w:rStyle w:val="a9"/>
          <w:rFonts w:cs="Times New Roman"/>
        </w:rPr>
        <w:footnoteReference w:id="52"/>
      </w:r>
      <w:r w:rsidRPr="007147BC">
        <w:rPr>
          <w:rStyle w:val="refandcopymaintext"/>
          <w:rFonts w:cs="Times New Roman"/>
        </w:rPr>
        <w:t>說。</w:t>
      </w:r>
    </w:p>
    <w:p w14:paraId="4D38FAF9" w14:textId="77777777" w:rsidR="002076A9" w:rsidRPr="007147BC" w:rsidRDefault="00F51D18" w:rsidP="007472D8">
      <w:pPr>
        <w:pStyle w:val="8"/>
        <w:rPr>
          <w:rStyle w:val="refandcopymaintext"/>
          <w:rFonts w:cs="Times New Roman"/>
          <w:shd w:val="pct15" w:color="auto" w:fill="FFFFFF"/>
        </w:rPr>
      </w:pPr>
      <w:bookmarkStart w:id="11" w:name="_Hlk155860612"/>
      <w:r w:rsidRPr="00717277">
        <w:rPr>
          <w:color w:val="auto"/>
          <w:shd w:val="pct15" w:color="auto" w:fill="FFFFFF"/>
        </w:rPr>
        <w:t>（二）</w:t>
      </w:r>
      <w:bookmarkEnd w:id="11"/>
      <w:r w:rsidR="002076A9" w:rsidRPr="00717277">
        <w:rPr>
          <w:shd w:val="pct15" w:color="auto" w:fill="FFFFFF"/>
        </w:rPr>
        <w:t>略釋標三號之二義</w:t>
      </w:r>
      <w:r w:rsidR="000740A8" w:rsidRPr="00717277">
        <w:rPr>
          <w:b w:val="0"/>
          <w:bCs w:val="0"/>
          <w:bdr w:val="none" w:sz="0" w:space="0" w:color="auto"/>
        </w:rPr>
        <w:t>（</w:t>
      </w:r>
      <w:r w:rsidR="000740A8" w:rsidRPr="00717277">
        <w:rPr>
          <w:b w:val="0"/>
          <w:bCs w:val="0"/>
          <w:bdr w:val="none" w:sz="0" w:space="0" w:color="auto"/>
        </w:rPr>
        <w:t>pp.73-</w:t>
      </w:r>
      <w:r w:rsidR="000740A8" w:rsidRPr="007472D8">
        <w:rPr>
          <w:b w:val="0"/>
          <w:bCs w:val="0"/>
          <w:bdr w:val="none" w:sz="0" w:space="0" w:color="auto"/>
        </w:rPr>
        <w:t>75</w:t>
      </w:r>
      <w:r w:rsidR="000740A8" w:rsidRPr="007472D8">
        <w:rPr>
          <w:b w:val="0"/>
          <w:bCs w:val="0"/>
          <w:bdr w:val="none" w:sz="0" w:space="0" w:color="auto"/>
        </w:rPr>
        <w:t>）</w:t>
      </w:r>
    </w:p>
    <w:p w14:paraId="1E00F5C8" w14:textId="77777777" w:rsidR="00016EF0" w:rsidRPr="007147BC" w:rsidRDefault="00016EF0" w:rsidP="009B6384">
      <w:pPr>
        <w:spacing w:after="108"/>
        <w:ind w:leftChars="350" w:left="840"/>
        <w:rPr>
          <w:rStyle w:val="refandcopymaintext"/>
          <w:rFonts w:cs="Times New Roman"/>
        </w:rPr>
      </w:pPr>
      <w:r w:rsidRPr="007147BC">
        <w:rPr>
          <w:rStyle w:val="refandcopymaintext"/>
          <w:rFonts w:cs="Times New Roman"/>
        </w:rPr>
        <w:t>今此中但標三號者，凡有二義：</w:t>
      </w:r>
    </w:p>
    <w:p w14:paraId="25E1AC89" w14:textId="77777777" w:rsidR="00016EF0" w:rsidRPr="007147BC" w:rsidRDefault="00016EF0" w:rsidP="009B6384">
      <w:pPr>
        <w:spacing w:after="108"/>
        <w:ind w:leftChars="350" w:left="1560" w:hangingChars="300" w:hanging="720"/>
        <w:rPr>
          <w:rStyle w:val="refandcopymaintext"/>
          <w:rFonts w:cs="Times New Roman"/>
        </w:rPr>
      </w:pPr>
      <w:r w:rsidRPr="007147BC">
        <w:rPr>
          <w:rStyle w:val="refandcopymaintext"/>
          <w:rFonts w:cs="Times New Roman"/>
        </w:rPr>
        <w:t>一者、攝德略</w:t>
      </w:r>
      <w:r w:rsidR="00E33E54" w:rsidRPr="00BB33F2">
        <w:rPr>
          <w:rStyle w:val="a9"/>
          <w:rFonts w:cs="Times New Roman"/>
        </w:rPr>
        <w:footnoteReference w:id="53"/>
      </w:r>
      <w:r w:rsidRPr="00BB33F2">
        <w:rPr>
          <w:rStyle w:val="refandcopymaintext"/>
          <w:rFonts w:cs="Times New Roman"/>
        </w:rPr>
        <w:t>周，</w:t>
      </w:r>
      <w:r w:rsidR="002076A9" w:rsidRPr="007147BC">
        <w:rPr>
          <w:rStyle w:val="refandcopymaintext"/>
          <w:rFonts w:cs="Times New Roman"/>
        </w:rPr>
        <w:t>「</w:t>
      </w:r>
      <w:r w:rsidRPr="007147BC">
        <w:rPr>
          <w:rStyle w:val="refandcopymaintext"/>
          <w:rFonts w:eastAsia="標楷體" w:cs="Times New Roman"/>
        </w:rPr>
        <w:t>佛</w:t>
      </w:r>
      <w:r w:rsidR="002076A9" w:rsidRPr="007147BC">
        <w:rPr>
          <w:rStyle w:val="refandcopymaintext"/>
          <w:rFonts w:cs="Times New Roman"/>
        </w:rPr>
        <w:t>」</w:t>
      </w:r>
      <w:r w:rsidRPr="007147BC">
        <w:rPr>
          <w:rStyle w:val="refandcopymaintext"/>
          <w:rFonts w:cs="Times New Roman"/>
        </w:rPr>
        <w:t>名為覺，所謂智慧；</w:t>
      </w:r>
      <w:r w:rsidR="002076A9" w:rsidRPr="007147BC">
        <w:rPr>
          <w:rStyle w:val="refandcopymaintext"/>
          <w:rFonts w:cs="Times New Roman"/>
        </w:rPr>
        <w:t>「</w:t>
      </w:r>
      <w:r w:rsidRPr="007147BC">
        <w:rPr>
          <w:rStyle w:val="refandcopymaintext"/>
          <w:rFonts w:eastAsia="標楷體" w:cs="Times New Roman"/>
        </w:rPr>
        <w:t>哀</w:t>
      </w:r>
      <w:r w:rsidR="002076A9" w:rsidRPr="007147BC">
        <w:rPr>
          <w:rStyle w:val="refandcopymaintext"/>
          <w:rFonts w:cs="Times New Roman"/>
        </w:rPr>
        <w:t>」</w:t>
      </w:r>
      <w:r w:rsidRPr="007147BC">
        <w:rPr>
          <w:rStyle w:val="refandcopymaintext"/>
          <w:rFonts w:cs="Times New Roman"/>
        </w:rPr>
        <w:t>是慈悲，謂功德也。福慧既具，故為物所</w:t>
      </w:r>
      <w:r w:rsidR="002076A9" w:rsidRPr="007147BC">
        <w:rPr>
          <w:rStyle w:val="refandcopymaintext"/>
          <w:rFonts w:cs="Times New Roman"/>
        </w:rPr>
        <w:t>「</w:t>
      </w:r>
      <w:r w:rsidRPr="007147BC">
        <w:rPr>
          <w:rStyle w:val="refandcopymaintext"/>
          <w:rFonts w:eastAsia="標楷體" w:cs="Times New Roman"/>
        </w:rPr>
        <w:t>尊</w:t>
      </w:r>
      <w:r w:rsidR="002076A9" w:rsidRPr="007147BC">
        <w:rPr>
          <w:rStyle w:val="refandcopymaintext"/>
          <w:rFonts w:cs="Times New Roman"/>
        </w:rPr>
        <w:t>」</w:t>
      </w:r>
      <w:r w:rsidRPr="007147BC">
        <w:rPr>
          <w:rStyle w:val="refandcopymaintext"/>
          <w:rFonts w:cs="Times New Roman"/>
        </w:rPr>
        <w:t>。略舉此三，則德號修攝。</w:t>
      </w:r>
    </w:p>
    <w:p w14:paraId="5DA4C40E" w14:textId="77777777" w:rsidR="00016EF0" w:rsidRPr="007147BC" w:rsidRDefault="00016EF0" w:rsidP="009B6384">
      <w:pPr>
        <w:spacing w:after="108"/>
        <w:ind w:leftChars="350" w:left="1560" w:hangingChars="300" w:hanging="720"/>
        <w:rPr>
          <w:rStyle w:val="refandcopymaintext"/>
          <w:rFonts w:cs="Times New Roman"/>
        </w:rPr>
      </w:pPr>
      <w:r w:rsidRPr="007147BC">
        <w:rPr>
          <w:rStyle w:val="refandcopymaintext"/>
          <w:rFonts w:cs="Times New Roman"/>
        </w:rPr>
        <w:t>二者、標</w:t>
      </w:r>
      <w:r w:rsidR="002076A9" w:rsidRPr="007147BC">
        <w:rPr>
          <w:rStyle w:val="refandcopymaintext"/>
          <w:rFonts w:cs="Times New Roman"/>
        </w:rPr>
        <w:t>「</w:t>
      </w:r>
      <w:r w:rsidRPr="007147BC">
        <w:rPr>
          <w:rStyle w:val="refandcopymaintext"/>
          <w:rFonts w:eastAsia="標楷體" w:cs="Times New Roman"/>
        </w:rPr>
        <w:t>佛</w:t>
      </w:r>
      <w:r w:rsidR="002076A9" w:rsidRPr="007147BC">
        <w:rPr>
          <w:rStyle w:val="refandcopymaintext"/>
          <w:rFonts w:cs="Times New Roman"/>
        </w:rPr>
        <w:t>」</w:t>
      </w:r>
      <w:r w:rsidRPr="007147BC">
        <w:rPr>
          <w:rStyle w:val="refandcopymaintext"/>
          <w:rFonts w:cs="Times New Roman"/>
        </w:rPr>
        <w:t>，此則攝十號；</w:t>
      </w:r>
      <w:r w:rsidR="002076A9" w:rsidRPr="007147BC">
        <w:rPr>
          <w:rStyle w:val="refandcopymaintext"/>
          <w:rFonts w:cs="Times New Roman"/>
        </w:rPr>
        <w:t>「</w:t>
      </w:r>
      <w:r w:rsidRPr="007147BC">
        <w:rPr>
          <w:rStyle w:val="refandcopymaintext"/>
          <w:rFonts w:eastAsia="標楷體" w:cs="Times New Roman"/>
        </w:rPr>
        <w:t>哀</w:t>
      </w:r>
      <w:r w:rsidR="002076A9" w:rsidRPr="007147BC">
        <w:rPr>
          <w:rStyle w:val="refandcopymaintext"/>
          <w:rFonts w:cs="Times New Roman"/>
        </w:rPr>
        <w:t>」</w:t>
      </w:r>
      <w:r w:rsidRPr="007147BC">
        <w:rPr>
          <w:rStyle w:val="refandcopymaintext"/>
          <w:rFonts w:cs="Times New Roman"/>
        </w:rPr>
        <w:t>與</w:t>
      </w:r>
      <w:r w:rsidR="002076A9" w:rsidRPr="007147BC">
        <w:rPr>
          <w:rStyle w:val="refandcopymaintext"/>
          <w:rFonts w:cs="Times New Roman"/>
        </w:rPr>
        <w:t>「</w:t>
      </w:r>
      <w:r w:rsidRPr="007147BC">
        <w:rPr>
          <w:rStyle w:val="refandcopymaintext"/>
          <w:rFonts w:eastAsia="標楷體" w:cs="Times New Roman"/>
        </w:rPr>
        <w:t>世尊</w:t>
      </w:r>
      <w:r w:rsidR="002076A9" w:rsidRPr="007147BC">
        <w:rPr>
          <w:rStyle w:val="refandcopymaintext"/>
          <w:rFonts w:cs="Times New Roman"/>
        </w:rPr>
        <w:t>」</w:t>
      </w:r>
      <w:r w:rsidRPr="007147BC">
        <w:rPr>
          <w:rStyle w:val="refandcopymaintext"/>
          <w:rFonts w:cs="Times New Roman"/>
        </w:rPr>
        <w:t>，則十號外無量號也。故《智度論》列於十號，始自如來，終竟於</w:t>
      </w:r>
      <w:r w:rsidR="002076A9" w:rsidRPr="007147BC">
        <w:rPr>
          <w:rStyle w:val="refandcopymaintext"/>
          <w:rFonts w:cs="Times New Roman"/>
        </w:rPr>
        <w:t>「佛」</w:t>
      </w:r>
      <w:r w:rsidRPr="007147BC">
        <w:rPr>
          <w:rStyle w:val="refandcopymaintext"/>
          <w:rFonts w:cs="Times New Roman"/>
        </w:rPr>
        <w:t>。</w:t>
      </w:r>
      <w:r w:rsidR="00927F53" w:rsidRPr="007147BC">
        <w:rPr>
          <w:rStyle w:val="a9"/>
          <w:rFonts w:cs="Times New Roman"/>
        </w:rPr>
        <w:footnoteReference w:id="54"/>
      </w:r>
      <w:r w:rsidRPr="007147BC">
        <w:rPr>
          <w:rStyle w:val="refandcopymaintext"/>
          <w:rFonts w:cs="Times New Roman"/>
        </w:rPr>
        <w:t>故知舉</w:t>
      </w:r>
      <w:r w:rsidR="002076A9" w:rsidRPr="007147BC">
        <w:rPr>
          <w:rStyle w:val="refandcopymaintext"/>
          <w:rFonts w:cs="Times New Roman"/>
        </w:rPr>
        <w:t>「</w:t>
      </w:r>
      <w:r w:rsidRPr="007147BC">
        <w:rPr>
          <w:rStyle w:val="refandcopymaintext"/>
          <w:rFonts w:eastAsia="標楷體" w:cs="Times New Roman"/>
        </w:rPr>
        <w:t>佛</w:t>
      </w:r>
      <w:r w:rsidR="002076A9" w:rsidRPr="007147BC">
        <w:rPr>
          <w:rStyle w:val="refandcopymaintext"/>
          <w:rFonts w:cs="Times New Roman"/>
        </w:rPr>
        <w:t>」</w:t>
      </w:r>
      <w:r w:rsidRPr="007147BC">
        <w:rPr>
          <w:rStyle w:val="refandcopymaintext"/>
          <w:rFonts w:cs="Times New Roman"/>
        </w:rPr>
        <w:t>則攝</w:t>
      </w:r>
      <w:r w:rsidRPr="007147BC">
        <w:rPr>
          <w:rStyle w:val="refandcopymaintext"/>
          <w:rFonts w:cs="Times New Roman"/>
        </w:rPr>
        <w:lastRenderedPageBreak/>
        <w:t>十號；</w:t>
      </w:r>
      <w:r w:rsidR="002076A9" w:rsidRPr="007147BC">
        <w:rPr>
          <w:rStyle w:val="refandcopymaintext"/>
          <w:rFonts w:cs="Times New Roman"/>
        </w:rPr>
        <w:t>「</w:t>
      </w:r>
      <w:r w:rsidRPr="007147BC">
        <w:rPr>
          <w:rStyle w:val="refandcopymaintext"/>
          <w:rFonts w:eastAsia="標楷體" w:cs="Times New Roman"/>
        </w:rPr>
        <w:t>哀</w:t>
      </w:r>
      <w:r w:rsidR="002076A9" w:rsidRPr="007147BC">
        <w:rPr>
          <w:rStyle w:val="refandcopymaintext"/>
          <w:rFonts w:cs="Times New Roman"/>
        </w:rPr>
        <w:t>」</w:t>
      </w:r>
      <w:r w:rsidRPr="007147BC">
        <w:rPr>
          <w:rStyle w:val="refandcopymaintext"/>
          <w:rFonts w:cs="Times New Roman"/>
        </w:rPr>
        <w:t>與</w:t>
      </w:r>
      <w:r w:rsidR="002076A9" w:rsidRPr="007147BC">
        <w:rPr>
          <w:rStyle w:val="refandcopymaintext"/>
          <w:rFonts w:cs="Times New Roman"/>
        </w:rPr>
        <w:t>「</w:t>
      </w:r>
      <w:r w:rsidRPr="007147BC">
        <w:rPr>
          <w:rStyle w:val="refandcopymaintext"/>
          <w:rFonts w:eastAsia="標楷體" w:cs="Times New Roman"/>
        </w:rPr>
        <w:t>世尊</w:t>
      </w:r>
      <w:r w:rsidR="002076A9" w:rsidRPr="007147BC">
        <w:rPr>
          <w:rStyle w:val="refandcopymaintext"/>
          <w:rFonts w:cs="Times New Roman"/>
        </w:rPr>
        <w:t>」</w:t>
      </w:r>
      <w:r w:rsidRPr="007147BC">
        <w:rPr>
          <w:rStyle w:val="refandcopymaintext"/>
          <w:rFonts w:cs="Times New Roman"/>
        </w:rPr>
        <w:t>，則十號外無量號也。</w:t>
      </w:r>
    </w:p>
    <w:p w14:paraId="15024772" w14:textId="77777777" w:rsidR="002076A9" w:rsidRPr="00BB33F2" w:rsidRDefault="00F51D18" w:rsidP="007472D8">
      <w:pPr>
        <w:pStyle w:val="9"/>
        <w:rPr>
          <w:b w:val="0"/>
          <w:bCs w:val="0"/>
          <w:shd w:val="pct15" w:color="auto" w:fill="FFFFFF"/>
        </w:rPr>
      </w:pPr>
      <w:r w:rsidRPr="00BB33F2">
        <w:rPr>
          <w:rFonts w:hint="eastAsia"/>
          <w:shd w:val="pct15" w:color="auto" w:fill="FFFFFF"/>
        </w:rPr>
        <w:t>1</w:t>
      </w:r>
      <w:r w:rsidRPr="00BB33F2">
        <w:rPr>
          <w:rFonts w:hint="eastAsia"/>
          <w:shd w:val="pct15" w:color="auto" w:fill="FFFFFF"/>
        </w:rPr>
        <w:t>、</w:t>
      </w:r>
      <w:r w:rsidR="002076A9" w:rsidRPr="00BB33F2">
        <w:rPr>
          <w:shd w:val="pct15" w:color="auto" w:fill="FFFFFF"/>
        </w:rPr>
        <w:t>明佛攝十號</w:t>
      </w:r>
      <w:r w:rsidR="000740A8" w:rsidRPr="00BB33F2">
        <w:rPr>
          <w:b w:val="0"/>
          <w:bCs w:val="0"/>
          <w:bdr w:val="none" w:sz="0" w:space="0" w:color="auto"/>
        </w:rPr>
        <w:t>（</w:t>
      </w:r>
      <w:r w:rsidR="000740A8" w:rsidRPr="00BB33F2">
        <w:rPr>
          <w:b w:val="0"/>
          <w:bCs w:val="0"/>
          <w:bdr w:val="none" w:sz="0" w:space="0" w:color="auto"/>
        </w:rPr>
        <w:t>p.74</w:t>
      </w:r>
      <w:r w:rsidR="000740A8" w:rsidRPr="00BB33F2">
        <w:rPr>
          <w:b w:val="0"/>
          <w:bCs w:val="0"/>
          <w:bdr w:val="none" w:sz="0" w:space="0" w:color="auto"/>
        </w:rPr>
        <w:t>）</w:t>
      </w:r>
    </w:p>
    <w:p w14:paraId="137BABA5" w14:textId="77777777" w:rsidR="00016EF0" w:rsidRPr="00BB33F2" w:rsidRDefault="00016EF0" w:rsidP="009B6384">
      <w:pPr>
        <w:spacing w:after="108"/>
        <w:ind w:leftChars="400" w:left="1440" w:hangingChars="200" w:hanging="480"/>
        <w:rPr>
          <w:rStyle w:val="refandcopymaintext"/>
          <w:rFonts w:cs="Times New Roman"/>
        </w:rPr>
      </w:pPr>
      <w:r w:rsidRPr="00BB33F2">
        <w:rPr>
          <w:rStyle w:val="refandcopymaintext"/>
          <w:rFonts w:cs="Times New Roman"/>
        </w:rPr>
        <w:t>問：何故舉</w:t>
      </w:r>
      <w:r w:rsidR="002076A9" w:rsidRPr="00BB33F2">
        <w:rPr>
          <w:rStyle w:val="refandcopymaintext"/>
          <w:rFonts w:cs="Times New Roman"/>
        </w:rPr>
        <w:t>「</w:t>
      </w:r>
      <w:r w:rsidR="002076A9" w:rsidRPr="00BB33F2">
        <w:rPr>
          <w:rStyle w:val="refandcopymaintext"/>
          <w:rFonts w:eastAsia="標楷體" w:cs="Times New Roman"/>
        </w:rPr>
        <w:t>佛</w:t>
      </w:r>
      <w:r w:rsidR="002076A9" w:rsidRPr="00BB33F2">
        <w:rPr>
          <w:rStyle w:val="refandcopymaintext"/>
          <w:rFonts w:cs="Times New Roman"/>
        </w:rPr>
        <w:t>」</w:t>
      </w:r>
      <w:r w:rsidRPr="00BB33F2">
        <w:rPr>
          <w:rStyle w:val="refandcopymaintext"/>
          <w:rFonts w:cs="Times New Roman"/>
        </w:rPr>
        <w:t>攝十號耶？</w:t>
      </w:r>
    </w:p>
    <w:p w14:paraId="0A749A82" w14:textId="77777777" w:rsidR="00016EF0" w:rsidRPr="00BB33F2" w:rsidRDefault="00016EF0" w:rsidP="009B6384">
      <w:pPr>
        <w:spacing w:after="108"/>
        <w:ind w:leftChars="400" w:left="1440" w:hangingChars="200" w:hanging="480"/>
        <w:rPr>
          <w:rStyle w:val="refandcopymaintext"/>
          <w:rFonts w:cs="Times New Roman"/>
        </w:rPr>
      </w:pPr>
      <w:r w:rsidRPr="00BB33F2">
        <w:rPr>
          <w:rStyle w:val="refandcopymaintext"/>
          <w:rFonts w:cs="Times New Roman"/>
        </w:rPr>
        <w:t>答：一、欲舉終攝始；二、</w:t>
      </w:r>
      <w:r w:rsidR="002076A9" w:rsidRPr="00BB33F2">
        <w:rPr>
          <w:rStyle w:val="refandcopymaintext"/>
          <w:rFonts w:cs="Times New Roman"/>
        </w:rPr>
        <w:t>「</w:t>
      </w:r>
      <w:r w:rsidR="002076A9" w:rsidRPr="00BB33F2">
        <w:rPr>
          <w:rStyle w:val="refandcopymaintext"/>
          <w:rFonts w:eastAsia="標楷體" w:cs="Times New Roman"/>
        </w:rPr>
        <w:t>佛</w:t>
      </w:r>
      <w:r w:rsidR="002076A9" w:rsidRPr="00BB33F2">
        <w:rPr>
          <w:rStyle w:val="refandcopymaintext"/>
          <w:rFonts w:cs="Times New Roman"/>
        </w:rPr>
        <w:t>」</w:t>
      </w:r>
      <w:r w:rsidRPr="00BB33F2">
        <w:rPr>
          <w:rStyle w:val="refandcopymaintext"/>
          <w:rFonts w:cs="Times New Roman"/>
        </w:rPr>
        <w:t>號無</w:t>
      </w:r>
      <w:r w:rsidR="005C0D23" w:rsidRPr="00BB33F2">
        <w:rPr>
          <w:rStyle w:val="a9"/>
          <w:rFonts w:cs="Times New Roman"/>
        </w:rPr>
        <w:footnoteReference w:id="55"/>
      </w:r>
      <w:r w:rsidRPr="00BB33F2">
        <w:rPr>
          <w:rStyle w:val="refandcopymaintext"/>
          <w:rFonts w:cs="Times New Roman"/>
        </w:rPr>
        <w:t>三寶之初，餘號不爾；三、</w:t>
      </w:r>
      <w:r w:rsidR="002076A9" w:rsidRPr="00BB33F2">
        <w:rPr>
          <w:rStyle w:val="refandcopymaintext"/>
          <w:rFonts w:cs="Times New Roman"/>
        </w:rPr>
        <w:t>「</w:t>
      </w:r>
      <w:r w:rsidR="002076A9" w:rsidRPr="00BB33F2">
        <w:rPr>
          <w:rStyle w:val="refandcopymaintext"/>
          <w:rFonts w:eastAsia="標楷體" w:cs="Times New Roman"/>
        </w:rPr>
        <w:t>佛</w:t>
      </w:r>
      <w:r w:rsidR="002076A9" w:rsidRPr="00BB33F2">
        <w:rPr>
          <w:rStyle w:val="refandcopymaintext"/>
          <w:rFonts w:cs="Times New Roman"/>
        </w:rPr>
        <w:t>」</w:t>
      </w:r>
      <w:r w:rsidRPr="00BB33F2">
        <w:rPr>
          <w:rStyle w:val="refandcopymaintext"/>
          <w:rFonts w:cs="Times New Roman"/>
        </w:rPr>
        <w:t>為智慧，</w:t>
      </w:r>
      <w:r w:rsidR="002076A9" w:rsidRPr="00BB33F2">
        <w:rPr>
          <w:rStyle w:val="refandcopymaintext"/>
          <w:rFonts w:cs="Times New Roman"/>
        </w:rPr>
        <w:t>「</w:t>
      </w:r>
      <w:r w:rsidR="002076A9" w:rsidRPr="00BB33F2">
        <w:rPr>
          <w:rStyle w:val="refandcopymaintext"/>
          <w:rFonts w:eastAsia="標楷體" w:cs="Times New Roman"/>
        </w:rPr>
        <w:t>哀</w:t>
      </w:r>
      <w:r w:rsidR="002076A9" w:rsidRPr="00BB33F2">
        <w:rPr>
          <w:rStyle w:val="refandcopymaintext"/>
          <w:rFonts w:cs="Times New Roman"/>
        </w:rPr>
        <w:t>」</w:t>
      </w:r>
      <w:r w:rsidRPr="00BB33F2">
        <w:rPr>
          <w:rStyle w:val="refandcopymaintext"/>
          <w:rFonts w:cs="Times New Roman"/>
        </w:rPr>
        <w:t>為功德，欲下對大哀</w:t>
      </w:r>
      <w:r w:rsidR="00122305" w:rsidRPr="00BB33F2">
        <w:rPr>
          <w:rStyle w:val="refandcopymaintext"/>
          <w:rFonts w:cs="Times New Roman"/>
        </w:rPr>
        <w:t>，</w:t>
      </w:r>
      <w:r w:rsidRPr="00BB33F2">
        <w:rPr>
          <w:rStyle w:val="refandcopymaintext"/>
          <w:rFonts w:cs="Times New Roman"/>
        </w:rPr>
        <w:t>稱歎福慧俱備。</w:t>
      </w:r>
    </w:p>
    <w:p w14:paraId="36581E3B" w14:textId="77777777" w:rsidR="002076A9" w:rsidRPr="00BB33F2" w:rsidRDefault="00F51D18" w:rsidP="007472D8">
      <w:pPr>
        <w:pStyle w:val="9"/>
        <w:rPr>
          <w:rStyle w:val="refandcopymaintext"/>
          <w:rFonts w:cs="Times New Roman"/>
          <w:shd w:val="pct15" w:color="auto" w:fill="FFFFFF"/>
        </w:rPr>
      </w:pPr>
      <w:r w:rsidRPr="00BB33F2">
        <w:rPr>
          <w:shd w:val="pct15" w:color="auto" w:fill="FFFFFF"/>
        </w:rPr>
        <w:t>2</w:t>
      </w:r>
      <w:r w:rsidRPr="00BB33F2">
        <w:rPr>
          <w:rFonts w:hint="eastAsia"/>
          <w:shd w:val="pct15" w:color="auto" w:fill="FFFFFF"/>
        </w:rPr>
        <w:t>、</w:t>
      </w:r>
      <w:r w:rsidR="002076A9" w:rsidRPr="00BB33F2">
        <w:rPr>
          <w:shd w:val="pct15" w:color="auto" w:fill="FFFFFF"/>
        </w:rPr>
        <w:t>明偏舉哀之由</w:t>
      </w:r>
      <w:r w:rsidR="000740A8" w:rsidRPr="00BB33F2">
        <w:rPr>
          <w:b w:val="0"/>
          <w:bCs w:val="0"/>
          <w:bdr w:val="none" w:sz="0" w:space="0" w:color="auto"/>
        </w:rPr>
        <w:t>（</w:t>
      </w:r>
      <w:r w:rsidR="000740A8" w:rsidRPr="00BB33F2">
        <w:rPr>
          <w:b w:val="0"/>
          <w:bCs w:val="0"/>
          <w:bdr w:val="none" w:sz="0" w:space="0" w:color="auto"/>
        </w:rPr>
        <w:t>pp.74-75</w:t>
      </w:r>
      <w:r w:rsidR="000740A8" w:rsidRPr="00BB33F2">
        <w:rPr>
          <w:b w:val="0"/>
          <w:bCs w:val="0"/>
          <w:bdr w:val="none" w:sz="0" w:space="0" w:color="auto"/>
        </w:rPr>
        <w:t>）</w:t>
      </w:r>
    </w:p>
    <w:p w14:paraId="6D8C8F54" w14:textId="77777777" w:rsidR="00016EF0" w:rsidRPr="007147BC" w:rsidRDefault="00016EF0" w:rsidP="009B6384">
      <w:pPr>
        <w:spacing w:after="108"/>
        <w:ind w:leftChars="400" w:left="1440" w:hangingChars="200" w:hanging="480"/>
        <w:rPr>
          <w:rStyle w:val="refandcopymaintext"/>
          <w:rFonts w:cs="Times New Roman"/>
        </w:rPr>
      </w:pPr>
      <w:r w:rsidRPr="00BB33F2">
        <w:rPr>
          <w:rStyle w:val="refandcopymaintext"/>
          <w:rFonts w:cs="Times New Roman"/>
        </w:rPr>
        <w:t>問：何故偏以</w:t>
      </w:r>
      <w:r w:rsidR="002076A9" w:rsidRPr="00BB33F2">
        <w:rPr>
          <w:rStyle w:val="refandcopymaintext"/>
          <w:rFonts w:cs="Times New Roman"/>
        </w:rPr>
        <w:t>「</w:t>
      </w:r>
      <w:r w:rsidR="002076A9" w:rsidRPr="00BB33F2">
        <w:rPr>
          <w:rStyle w:val="refandcopymaintext"/>
          <w:rFonts w:eastAsia="標楷體" w:cs="Times New Roman"/>
        </w:rPr>
        <w:t>哀</w:t>
      </w:r>
      <w:r w:rsidR="002076A9" w:rsidRPr="00BB33F2">
        <w:rPr>
          <w:rStyle w:val="refandcopymaintext"/>
          <w:rFonts w:cs="Times New Roman"/>
        </w:rPr>
        <w:t>」</w:t>
      </w:r>
      <w:r w:rsidRPr="00BB33F2">
        <w:rPr>
          <w:rStyle w:val="refandcopymaintext"/>
          <w:rFonts w:cs="Times New Roman"/>
        </w:rPr>
        <w:t>為福對上慧耶？</w:t>
      </w:r>
    </w:p>
    <w:p w14:paraId="446377CF" w14:textId="77777777" w:rsidR="00D35F30" w:rsidRPr="007147BC" w:rsidRDefault="00016EF0" w:rsidP="009B6384">
      <w:pPr>
        <w:spacing w:after="108"/>
        <w:ind w:leftChars="400" w:left="1440" w:hangingChars="200" w:hanging="480"/>
        <w:rPr>
          <w:rStyle w:val="refandcopymaintext"/>
          <w:rFonts w:cs="Times New Roman"/>
        </w:rPr>
      </w:pPr>
      <w:r w:rsidRPr="007147BC">
        <w:rPr>
          <w:rStyle w:val="refandcopymaintext"/>
          <w:rFonts w:cs="Times New Roman"/>
        </w:rPr>
        <w:t>答：</w:t>
      </w:r>
      <w:r w:rsidR="002076A9" w:rsidRPr="007147BC">
        <w:rPr>
          <w:rStyle w:val="refandcopymaintext"/>
          <w:rFonts w:cs="Times New Roman"/>
        </w:rPr>
        <w:t>「</w:t>
      </w:r>
      <w:r w:rsidR="002076A9" w:rsidRPr="007147BC">
        <w:rPr>
          <w:rStyle w:val="refandcopymaintext"/>
          <w:rFonts w:eastAsia="標楷體" w:cs="Times New Roman"/>
        </w:rPr>
        <w:t>佛</w:t>
      </w:r>
      <w:r w:rsidR="002076A9" w:rsidRPr="007147BC">
        <w:rPr>
          <w:rStyle w:val="refandcopymaintext"/>
          <w:rFonts w:cs="Times New Roman"/>
        </w:rPr>
        <w:t>」</w:t>
      </w:r>
      <w:r w:rsidRPr="007147BC">
        <w:rPr>
          <w:rStyle w:val="refandcopymaintext"/>
          <w:rFonts w:cs="Times New Roman"/>
        </w:rPr>
        <w:t>是波若，</w:t>
      </w:r>
      <w:r w:rsidR="002076A9" w:rsidRPr="007147BC">
        <w:rPr>
          <w:rStyle w:val="refandcopymaintext"/>
          <w:rFonts w:cs="Times New Roman"/>
        </w:rPr>
        <w:t>「</w:t>
      </w:r>
      <w:r w:rsidR="002076A9" w:rsidRPr="007147BC">
        <w:rPr>
          <w:rStyle w:val="refandcopymaintext"/>
          <w:rFonts w:eastAsia="標楷體" w:cs="Times New Roman"/>
        </w:rPr>
        <w:t>哀</w:t>
      </w:r>
      <w:r w:rsidR="002076A9" w:rsidRPr="007147BC">
        <w:rPr>
          <w:rStyle w:val="refandcopymaintext"/>
          <w:rFonts w:cs="Times New Roman"/>
        </w:rPr>
        <w:t>」</w:t>
      </w:r>
      <w:r w:rsidRPr="007147BC">
        <w:rPr>
          <w:rStyle w:val="refandcopymaintext"/>
          <w:rFonts w:cs="Times New Roman"/>
        </w:rPr>
        <w:t>為大悲。波若不著有，以超凡故；大悲不染空，以越聖故</w:t>
      </w:r>
      <w:r w:rsidR="002076A9" w:rsidRPr="007147BC">
        <w:rPr>
          <w:rStyle w:val="refandcopymaintext"/>
          <w:rFonts w:cs="Times New Roman"/>
        </w:rPr>
        <w:t>，</w:t>
      </w:r>
      <w:r w:rsidRPr="007147BC">
        <w:rPr>
          <w:rStyle w:val="refandcopymaintext"/>
          <w:rFonts w:cs="Times New Roman"/>
        </w:rPr>
        <w:t>為六道之父，三聖之尊，是以偏舉也。</w:t>
      </w:r>
    </w:p>
    <w:p w14:paraId="36F8286D" w14:textId="77777777" w:rsidR="00D35F30" w:rsidRPr="007147BC" w:rsidRDefault="00016EF0" w:rsidP="009B6384">
      <w:pPr>
        <w:spacing w:after="108"/>
        <w:ind w:leftChars="600" w:left="1440"/>
        <w:rPr>
          <w:rStyle w:val="refandcopymaintext"/>
          <w:rFonts w:cs="Times New Roman"/>
        </w:rPr>
      </w:pPr>
      <w:r w:rsidRPr="007147BC">
        <w:rPr>
          <w:rStyle w:val="refandcopymaintext"/>
          <w:rFonts w:cs="Times New Roman"/>
        </w:rPr>
        <w:t>又今欲破邪顯正，請如來大悲哀愍，威靈加護。</w:t>
      </w:r>
    </w:p>
    <w:p w14:paraId="6933AA79" w14:textId="77777777" w:rsidR="00016EF0" w:rsidRPr="007147BC" w:rsidRDefault="00016EF0" w:rsidP="009B6384">
      <w:pPr>
        <w:spacing w:after="108"/>
        <w:ind w:leftChars="600" w:left="1440"/>
        <w:rPr>
          <w:rStyle w:val="refandcopymaintext"/>
          <w:rFonts w:cs="Times New Roman"/>
        </w:rPr>
      </w:pPr>
      <w:r w:rsidRPr="007147BC">
        <w:rPr>
          <w:rStyle w:val="refandcopymaintext"/>
          <w:rFonts w:cs="Times New Roman"/>
        </w:rPr>
        <w:t>三者、八百年時，諸外道等沒邪見海，甚可哀傷，亦願加護，使迴邪入正也。</w:t>
      </w:r>
    </w:p>
    <w:sectPr w:rsidR="00016EF0" w:rsidRPr="007147BC" w:rsidSect="00017D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6916B" w14:textId="77777777" w:rsidR="00017D6F" w:rsidRDefault="00017D6F" w:rsidP="003A2EAE">
      <w:pPr>
        <w:spacing w:before="72" w:after="72"/>
      </w:pPr>
      <w:r>
        <w:separator/>
      </w:r>
    </w:p>
    <w:p w14:paraId="5155AD75" w14:textId="77777777" w:rsidR="00017D6F" w:rsidRDefault="00017D6F">
      <w:pPr>
        <w:spacing w:after="72"/>
      </w:pPr>
    </w:p>
  </w:endnote>
  <w:endnote w:type="continuationSeparator" w:id="0">
    <w:p w14:paraId="2717F75E" w14:textId="77777777" w:rsidR="00017D6F" w:rsidRDefault="00017D6F" w:rsidP="003A2EAE">
      <w:pPr>
        <w:spacing w:before="72" w:after="72"/>
      </w:pPr>
      <w:r>
        <w:continuationSeparator/>
      </w:r>
    </w:p>
    <w:p w14:paraId="5D799AA7" w14:textId="77777777" w:rsidR="00017D6F" w:rsidRDefault="00017D6F">
      <w:pPr>
        <w:spacing w:after="72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(本文 CS 字型)">
    <w:altName w:val="新細明體"/>
    <w:panose1 w:val="00000000000000000000"/>
    <w:charset w:val="88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66552" w14:textId="77777777" w:rsidR="00F46B5B" w:rsidRDefault="00F46B5B">
    <w:pPr>
      <w:pStyle w:val="a5"/>
      <w:spacing w:before="72" w:after="72"/>
    </w:pPr>
  </w:p>
  <w:p w14:paraId="6EC9BA07" w14:textId="77777777" w:rsidR="00252832" w:rsidRDefault="00252832">
    <w:pPr>
      <w:spacing w:after="7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1852D" w14:textId="77777777" w:rsidR="00252832" w:rsidRPr="002777C2" w:rsidRDefault="00F46B5B" w:rsidP="002777C2">
    <w:pPr>
      <w:pStyle w:val="a5"/>
      <w:spacing w:before="72" w:after="72"/>
      <w:jc w:val="center"/>
      <w:rPr>
        <w:rFonts w:cs="Times New Roman"/>
      </w:rPr>
    </w:pPr>
    <w:r w:rsidRPr="003A5741">
      <w:rPr>
        <w:rFonts w:cs="Times New Roman"/>
      </w:rPr>
      <w:fldChar w:fldCharType="begin"/>
    </w:r>
    <w:r w:rsidRPr="003A5741">
      <w:rPr>
        <w:rFonts w:cs="Times New Roman"/>
      </w:rPr>
      <w:instrText>PAGE   \* MERGEFORMAT</w:instrText>
    </w:r>
    <w:r w:rsidRPr="003A5741">
      <w:rPr>
        <w:rFonts w:cs="Times New Roman"/>
      </w:rPr>
      <w:fldChar w:fldCharType="separate"/>
    </w:r>
    <w:r w:rsidRPr="003A5741">
      <w:rPr>
        <w:rFonts w:cs="Times New Roman"/>
        <w:lang w:val="zh-TW"/>
      </w:rPr>
      <w:t>2</w:t>
    </w:r>
    <w:r w:rsidRPr="003A5741">
      <w:rPr>
        <w:rFonts w:cs="Times New Roma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AFC82" w14:textId="77777777" w:rsidR="00F46B5B" w:rsidRDefault="00F46B5B">
    <w:pPr>
      <w:pStyle w:val="a5"/>
      <w:spacing w:before="72" w:after="7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FD193" w14:textId="77777777" w:rsidR="00017D6F" w:rsidRDefault="00017D6F" w:rsidP="002777C2">
      <w:pPr>
        <w:spacing w:before="72" w:after="72"/>
      </w:pPr>
      <w:r>
        <w:separator/>
      </w:r>
    </w:p>
  </w:footnote>
  <w:footnote w:type="continuationSeparator" w:id="0">
    <w:p w14:paraId="19AB50A6" w14:textId="77777777" w:rsidR="00017D6F" w:rsidRDefault="00017D6F" w:rsidP="003A2EAE">
      <w:pPr>
        <w:spacing w:before="72" w:after="72"/>
      </w:pPr>
      <w:r>
        <w:continuationSeparator/>
      </w:r>
    </w:p>
  </w:footnote>
  <w:footnote w:id="1">
    <w:p w14:paraId="42115DA9" w14:textId="77777777" w:rsidR="00F46B5B" w:rsidRPr="001D59A7" w:rsidRDefault="00F46B5B" w:rsidP="007A26ED">
      <w:pPr>
        <w:pStyle w:val="a7"/>
        <w:rPr>
          <w:rFonts w:cs="Times New Roman"/>
        </w:rPr>
      </w:pPr>
      <w:r w:rsidRPr="001D59A7">
        <w:rPr>
          <w:rStyle w:val="a9"/>
          <w:rFonts w:cs="Times New Roman"/>
        </w:rPr>
        <w:footnoteRef/>
      </w:r>
      <w:r w:rsidRPr="001D59A7">
        <w:rPr>
          <w:rFonts w:cs="Times New Roman"/>
        </w:rPr>
        <w:t xml:space="preserve"> </w:t>
      </w:r>
      <w:r w:rsidRPr="001D59A7">
        <w:rPr>
          <w:rFonts w:cs="Times New Roman"/>
        </w:rPr>
        <w:t>本講義中，凡編者所加之處（腳注的上標數字除外），皆以</w:t>
      </w:r>
      <w:r w:rsidRPr="001D59A7">
        <w:rPr>
          <w:rFonts w:cs="Times New Roman"/>
          <w:shd w:val="pct15" w:color="auto" w:fill="FFFFFF"/>
        </w:rPr>
        <w:t>「灰底」</w:t>
      </w:r>
      <w:r w:rsidRPr="001D59A7">
        <w:rPr>
          <w:rFonts w:cs="Times New Roman"/>
        </w:rPr>
        <w:t>標示。</w:t>
      </w:r>
    </w:p>
  </w:footnote>
  <w:footnote w:id="2">
    <w:p w14:paraId="2F42E39D" w14:textId="77777777" w:rsidR="00703641" w:rsidRPr="004E210B" w:rsidRDefault="00DC2219" w:rsidP="00AE65A1">
      <w:pPr>
        <w:pStyle w:val="a7"/>
        <w:rPr>
          <w:rFonts w:cs="Times New Roman"/>
        </w:rPr>
      </w:pPr>
      <w:r w:rsidRPr="00D072FA">
        <w:rPr>
          <w:rStyle w:val="a9"/>
          <w:rFonts w:cs="Times New Roman"/>
        </w:rPr>
        <w:footnoteRef/>
      </w:r>
      <w:r w:rsidR="00211CC5" w:rsidRPr="00D072FA">
        <w:rPr>
          <w:rFonts w:eastAsia="DengXian" w:cs="Times New Roman"/>
        </w:rPr>
        <w:t xml:space="preserve"> </w:t>
      </w:r>
      <w:r w:rsidR="00B84C78" w:rsidRPr="00D072FA">
        <w:rPr>
          <w:rFonts w:cs="Times New Roman"/>
        </w:rPr>
        <w:t>簡：</w:t>
      </w:r>
      <w:r w:rsidR="005C0A76" w:rsidRPr="00D072FA">
        <w:rPr>
          <w:rFonts w:cs="Times New Roman"/>
        </w:rPr>
        <w:t>16.</w:t>
      </w:r>
      <w:r w:rsidR="005C0A76" w:rsidRPr="00D072FA">
        <w:rPr>
          <w:rFonts w:cs="Times New Roman"/>
        </w:rPr>
        <w:t>分別；辨別。</w:t>
      </w:r>
      <w:r w:rsidR="00B84C78" w:rsidRPr="00D072FA">
        <w:rPr>
          <w:rFonts w:cs="Times New Roman"/>
        </w:rPr>
        <w:t>（《漢語大詞典》（八），</w:t>
      </w:r>
      <w:r w:rsidR="00B84C78" w:rsidRPr="00D072FA">
        <w:rPr>
          <w:rFonts w:cs="Times New Roman"/>
        </w:rPr>
        <w:t>p.1246</w:t>
      </w:r>
      <w:r w:rsidR="00B84C78" w:rsidRPr="00D072FA">
        <w:rPr>
          <w:rFonts w:cs="Times New Roman"/>
        </w:rPr>
        <w:t>）</w:t>
      </w:r>
    </w:p>
  </w:footnote>
  <w:footnote w:id="3">
    <w:p w14:paraId="3422DDA5" w14:textId="77777777" w:rsidR="00AB6B1A" w:rsidRPr="004E210B" w:rsidRDefault="00FB5C72" w:rsidP="007A26ED">
      <w:pPr>
        <w:pStyle w:val="a7"/>
        <w:ind w:left="198" w:hangingChars="90" w:hanging="198"/>
        <w:rPr>
          <w:rFonts w:cs="Times New Roman"/>
        </w:rPr>
      </w:pPr>
      <w:r w:rsidRPr="004E210B">
        <w:rPr>
          <w:rStyle w:val="a9"/>
          <w:rFonts w:cs="Times New Roman"/>
        </w:rPr>
        <w:footnoteRef/>
      </w:r>
      <w:r w:rsidR="00CA4D57" w:rsidRPr="004E210B">
        <w:rPr>
          <w:rFonts w:cs="Times New Roman"/>
        </w:rPr>
        <w:t>（</w:t>
      </w:r>
      <w:r w:rsidR="00CA4D57" w:rsidRPr="004E210B">
        <w:rPr>
          <w:rFonts w:cs="Times New Roman"/>
        </w:rPr>
        <w:t>1</w:t>
      </w:r>
      <w:r w:rsidR="00CA4D57" w:rsidRPr="004E210B">
        <w:rPr>
          <w:rFonts w:cs="Times New Roman"/>
        </w:rPr>
        <w:t>）</w:t>
      </w:r>
      <w:r w:rsidR="00AB6B1A" w:rsidRPr="004E210B">
        <w:rPr>
          <w:rFonts w:cs="Times New Roman"/>
          <w:lang w:val="en-MY"/>
        </w:rPr>
        <w:t>［隋］</w:t>
      </w:r>
      <w:r w:rsidR="00AB6B1A" w:rsidRPr="004E210B">
        <w:rPr>
          <w:rFonts w:cs="Times New Roman"/>
        </w:rPr>
        <w:t>吉藏撰</w:t>
      </w:r>
      <w:r w:rsidR="00AB6B1A" w:rsidRPr="004E210B">
        <w:rPr>
          <w:rFonts w:cs="Times New Roman"/>
          <w:lang w:val="en-MY"/>
        </w:rPr>
        <w:t>，</w:t>
      </w:r>
      <w:r w:rsidR="00685DA9" w:rsidRPr="004E210B">
        <w:rPr>
          <w:rFonts w:cs="Times New Roman"/>
        </w:rPr>
        <w:t>《金剛般若疏》卷</w:t>
      </w:r>
      <w:r w:rsidR="00685DA9" w:rsidRPr="004E210B">
        <w:rPr>
          <w:rFonts w:cs="Times New Roman"/>
        </w:rPr>
        <w:t>1</w:t>
      </w:r>
      <w:r w:rsidR="00AB6B1A" w:rsidRPr="004E210B">
        <w:rPr>
          <w:rFonts w:cs="Times New Roman"/>
        </w:rPr>
        <w:t>(CBETA, T33, no. 1699, p.92, b16-17)</w:t>
      </w:r>
      <w:r w:rsidR="00685DA9" w:rsidRPr="004E210B">
        <w:rPr>
          <w:rFonts w:cs="Times New Roman"/>
        </w:rPr>
        <w:t>：</w:t>
      </w:r>
    </w:p>
    <w:p w14:paraId="389DD417" w14:textId="77777777" w:rsidR="00CA4D57" w:rsidRPr="004E210B" w:rsidRDefault="00685DA9" w:rsidP="00CA4D57">
      <w:pPr>
        <w:pStyle w:val="a7"/>
        <w:ind w:leftChars="250" w:left="600"/>
        <w:rPr>
          <w:rFonts w:eastAsia="標楷體" w:cs="Times New Roman"/>
        </w:rPr>
      </w:pPr>
      <w:r w:rsidRPr="004E210B">
        <w:rPr>
          <w:rFonts w:eastAsia="標楷體" w:cs="Times New Roman"/>
        </w:rPr>
        <w:t>一切說法凡有</w:t>
      </w:r>
      <w:r w:rsidRPr="004E210B">
        <w:rPr>
          <w:rFonts w:eastAsia="標楷體" w:cs="Times New Roman"/>
          <w:b/>
          <w:bCs/>
        </w:rPr>
        <w:t>六事</w:t>
      </w:r>
      <w:r w:rsidR="00AB6B1A" w:rsidRPr="004E210B">
        <w:rPr>
          <w:rFonts w:eastAsia="標楷體" w:cs="Times New Roman"/>
        </w:rPr>
        <w:t>：</w:t>
      </w:r>
      <w:r w:rsidRPr="004E210B">
        <w:rPr>
          <w:rFonts w:eastAsia="標楷體" w:cs="Times New Roman"/>
        </w:rPr>
        <w:t>一者</w:t>
      </w:r>
      <w:r w:rsidR="00AB6B1A" w:rsidRPr="004E210B">
        <w:rPr>
          <w:rFonts w:eastAsia="標楷體" w:cs="Times New Roman"/>
        </w:rPr>
        <w:t>、</w:t>
      </w:r>
      <w:r w:rsidRPr="004E210B">
        <w:rPr>
          <w:rFonts w:eastAsia="標楷體" w:cs="Times New Roman"/>
        </w:rPr>
        <w:t>發起</w:t>
      </w:r>
      <w:r w:rsidR="00AB6B1A" w:rsidRPr="004E210B">
        <w:rPr>
          <w:rFonts w:eastAsia="標楷體" w:cs="Times New Roman"/>
        </w:rPr>
        <w:t>，</w:t>
      </w:r>
      <w:r w:rsidRPr="004E210B">
        <w:rPr>
          <w:rFonts w:eastAsia="標楷體" w:cs="Times New Roman"/>
        </w:rPr>
        <w:t>二</w:t>
      </w:r>
      <w:r w:rsidR="00AB6B1A" w:rsidRPr="004E210B">
        <w:rPr>
          <w:rFonts w:eastAsia="標楷體" w:cs="Times New Roman"/>
        </w:rPr>
        <w:t>、</w:t>
      </w:r>
      <w:r w:rsidRPr="004E210B">
        <w:rPr>
          <w:rFonts w:eastAsia="標楷體" w:cs="Times New Roman"/>
        </w:rPr>
        <w:t>略標宗</w:t>
      </w:r>
      <w:r w:rsidR="00AB6B1A" w:rsidRPr="004E210B">
        <w:rPr>
          <w:rFonts w:eastAsia="標楷體" w:cs="Times New Roman"/>
        </w:rPr>
        <w:t>，</w:t>
      </w:r>
      <w:r w:rsidRPr="004E210B">
        <w:rPr>
          <w:rFonts w:eastAsia="標楷體" w:cs="Times New Roman"/>
        </w:rPr>
        <w:t>三</w:t>
      </w:r>
      <w:r w:rsidR="00AB6B1A" w:rsidRPr="004E210B">
        <w:rPr>
          <w:rFonts w:eastAsia="標楷體" w:cs="Times New Roman"/>
        </w:rPr>
        <w:t>、</w:t>
      </w:r>
      <w:r w:rsidRPr="004E210B">
        <w:rPr>
          <w:rFonts w:eastAsia="標楷體" w:cs="Times New Roman"/>
        </w:rPr>
        <w:t>廣解釋</w:t>
      </w:r>
      <w:r w:rsidR="00AB6B1A" w:rsidRPr="004E210B">
        <w:rPr>
          <w:rFonts w:eastAsia="標楷體" w:cs="Times New Roman"/>
        </w:rPr>
        <w:t>，</w:t>
      </w:r>
      <w:r w:rsidRPr="004E210B">
        <w:rPr>
          <w:rFonts w:eastAsia="標楷體" w:cs="Times New Roman"/>
        </w:rPr>
        <w:t>四</w:t>
      </w:r>
      <w:r w:rsidR="00AB6B1A" w:rsidRPr="004E210B">
        <w:rPr>
          <w:rFonts w:eastAsia="標楷體" w:cs="Times New Roman"/>
        </w:rPr>
        <w:t>、</w:t>
      </w:r>
      <w:r w:rsidRPr="004E210B">
        <w:rPr>
          <w:rFonts w:eastAsia="標楷體" w:cs="Times New Roman"/>
        </w:rPr>
        <w:t>難</w:t>
      </w:r>
      <w:r w:rsidR="00AB6B1A" w:rsidRPr="004E210B">
        <w:rPr>
          <w:rFonts w:eastAsia="標楷體" w:cs="Times New Roman"/>
        </w:rPr>
        <w:t>，</w:t>
      </w:r>
      <w:r w:rsidRPr="004E210B">
        <w:rPr>
          <w:rFonts w:eastAsia="標楷體" w:cs="Times New Roman"/>
        </w:rPr>
        <w:t>五</w:t>
      </w:r>
      <w:r w:rsidR="00AB6B1A" w:rsidRPr="004E210B">
        <w:rPr>
          <w:rFonts w:eastAsia="標楷體" w:cs="Times New Roman"/>
        </w:rPr>
        <w:t>、</w:t>
      </w:r>
      <w:r w:rsidRPr="004E210B">
        <w:rPr>
          <w:rFonts w:eastAsia="標楷體" w:cs="Times New Roman"/>
        </w:rPr>
        <w:t>通</w:t>
      </w:r>
      <w:r w:rsidR="00AB6B1A" w:rsidRPr="004E210B">
        <w:rPr>
          <w:rFonts w:eastAsia="標楷體" w:cs="Times New Roman"/>
        </w:rPr>
        <w:t>，</w:t>
      </w:r>
      <w:r w:rsidRPr="004E210B">
        <w:rPr>
          <w:rFonts w:eastAsia="標楷體" w:cs="Times New Roman"/>
        </w:rPr>
        <w:t>六</w:t>
      </w:r>
      <w:r w:rsidR="00AB6B1A" w:rsidRPr="004E210B">
        <w:rPr>
          <w:rFonts w:eastAsia="標楷體" w:cs="Times New Roman"/>
        </w:rPr>
        <w:t>、</w:t>
      </w:r>
      <w:r w:rsidRPr="004E210B">
        <w:rPr>
          <w:rFonts w:eastAsia="標楷體" w:cs="Times New Roman"/>
        </w:rPr>
        <w:t>流通付屬。</w:t>
      </w:r>
    </w:p>
    <w:p w14:paraId="19DE4555" w14:textId="77777777" w:rsidR="00BF0A06" w:rsidRPr="004E210B" w:rsidRDefault="00BF0A06" w:rsidP="00211CC5">
      <w:pPr>
        <w:pStyle w:val="a7"/>
        <w:ind w:leftChars="30" w:left="622" w:hangingChars="250" w:hanging="550"/>
        <w:rPr>
          <w:rFonts w:cs="Times New Roman"/>
        </w:rPr>
      </w:pPr>
      <w:r w:rsidRPr="004E210B">
        <w:rPr>
          <w:rFonts w:cs="Times New Roman"/>
        </w:rPr>
        <w:t>（</w:t>
      </w:r>
      <w:r w:rsidRPr="004E210B">
        <w:rPr>
          <w:rFonts w:cs="Times New Roman"/>
        </w:rPr>
        <w:t>2</w:t>
      </w:r>
      <w:r w:rsidRPr="004E210B">
        <w:rPr>
          <w:rFonts w:cs="Times New Roman"/>
        </w:rPr>
        <w:t>）</w:t>
      </w:r>
      <w:r w:rsidRPr="004E210B">
        <w:rPr>
          <w:rFonts w:cs="Times New Roman"/>
          <w:lang w:val="en-MY"/>
        </w:rPr>
        <w:t>［隋］</w:t>
      </w:r>
      <w:r w:rsidRPr="004E210B">
        <w:rPr>
          <w:rFonts w:cs="Times New Roman"/>
        </w:rPr>
        <w:t>吉藏撰</w:t>
      </w:r>
      <w:r w:rsidRPr="004E210B">
        <w:rPr>
          <w:rFonts w:cs="Times New Roman"/>
          <w:lang w:val="en-MY"/>
        </w:rPr>
        <w:t>，</w:t>
      </w:r>
      <w:r w:rsidRPr="004E210B">
        <w:rPr>
          <w:rStyle w:val="refandcopytitlefront"/>
          <w:rFonts w:cs="Times New Roman"/>
        </w:rPr>
        <w:t>《仁王般若經疏》卷</w:t>
      </w:r>
      <w:r w:rsidRPr="004E210B">
        <w:rPr>
          <w:rStyle w:val="refandcopytitlefront"/>
          <w:rFonts w:cs="Times New Roman"/>
        </w:rPr>
        <w:t>1</w:t>
      </w:r>
      <w:r w:rsidRPr="004E210B">
        <w:rPr>
          <w:rStyle w:val="refandcopypin"/>
          <w:rFonts w:cs="Times New Roman"/>
        </w:rPr>
        <w:t>〈</w:t>
      </w:r>
      <w:r w:rsidRPr="004E210B">
        <w:rPr>
          <w:rStyle w:val="refandcopypin"/>
          <w:rFonts w:cs="Times New Roman"/>
        </w:rPr>
        <w:t xml:space="preserve">1 </w:t>
      </w:r>
      <w:r w:rsidRPr="004E210B">
        <w:rPr>
          <w:rStyle w:val="refandcopypin"/>
          <w:rFonts w:cs="Times New Roman"/>
        </w:rPr>
        <w:t>序品〉</w:t>
      </w:r>
      <w:r w:rsidRPr="004E210B">
        <w:rPr>
          <w:rFonts w:cs="Times New Roman"/>
        </w:rPr>
        <w:t>(</w:t>
      </w:r>
      <w:r w:rsidRPr="004E210B">
        <w:rPr>
          <w:rStyle w:val="refandcopylinebook"/>
          <w:rFonts w:cs="Times New Roman"/>
        </w:rPr>
        <w:t>CBETA 2023.Q1, T33, no. 1707, p. 316a16-20</w:t>
      </w:r>
      <w:r w:rsidRPr="004E210B">
        <w:rPr>
          <w:rFonts w:cs="Times New Roman"/>
        </w:rPr>
        <w:t>)</w:t>
      </w:r>
      <w:r w:rsidRPr="004E210B">
        <w:rPr>
          <w:rStyle w:val="refandcopytitlefront"/>
          <w:rFonts w:cs="Times New Roman"/>
        </w:rPr>
        <w:t>：</w:t>
      </w:r>
    </w:p>
    <w:p w14:paraId="7F169296" w14:textId="77777777" w:rsidR="00BF0A06" w:rsidRPr="004E210B" w:rsidRDefault="00BF0A06" w:rsidP="004E210B">
      <w:pPr>
        <w:pStyle w:val="a7"/>
        <w:ind w:leftChars="250" w:left="600"/>
        <w:rPr>
          <w:rStyle w:val="refandcopypunctuation"/>
          <w:rFonts w:eastAsia="標楷體" w:cs="Times New Roman"/>
        </w:rPr>
      </w:pPr>
      <w:r w:rsidRPr="004E210B">
        <w:rPr>
          <w:rStyle w:val="refandcopymaintext"/>
          <w:rFonts w:eastAsia="標楷體" w:cs="Times New Roman"/>
        </w:rPr>
        <w:t>今依</w:t>
      </w:r>
      <w:r w:rsidRPr="004E210B">
        <w:rPr>
          <w:rStyle w:val="refandcopypunctuation"/>
          <w:rFonts w:eastAsia="標楷體" w:cs="Times New Roman"/>
        </w:rPr>
        <w:t>《</w:t>
      </w:r>
      <w:r w:rsidRPr="004E210B">
        <w:rPr>
          <w:rStyle w:val="refandcopymaintext"/>
          <w:rFonts w:eastAsia="標楷體" w:cs="Times New Roman"/>
        </w:rPr>
        <w:t>金剛仙論</w:t>
      </w:r>
      <w:r w:rsidRPr="004E210B">
        <w:rPr>
          <w:rStyle w:val="refandcopypunctuation"/>
          <w:rFonts w:eastAsia="標楷體" w:cs="Times New Roman"/>
        </w:rPr>
        <w:t>》</w:t>
      </w:r>
      <w:r w:rsidRPr="004E210B">
        <w:rPr>
          <w:rStyle w:val="refandcopymaintext"/>
          <w:rFonts w:eastAsia="標楷體" w:cs="Times New Roman"/>
        </w:rPr>
        <w:t>作六句分別</w:t>
      </w:r>
      <w:r w:rsidRPr="004E210B">
        <w:rPr>
          <w:rStyle w:val="refandcopypunctuation"/>
          <w:rFonts w:eastAsia="標楷體" w:cs="Times New Roman"/>
        </w:rPr>
        <w:t>：</w:t>
      </w:r>
      <w:r w:rsidRPr="004E210B">
        <w:rPr>
          <w:rStyle w:val="refandcopymaintext"/>
          <w:rFonts w:eastAsia="標楷體" w:cs="Times New Roman"/>
        </w:rPr>
        <w:t>一</w:t>
      </w:r>
      <w:r w:rsidRPr="004E210B">
        <w:rPr>
          <w:rFonts w:eastAsia="標楷體" w:cs="Times New Roman"/>
        </w:rPr>
        <w:t>、</w:t>
      </w:r>
      <w:r w:rsidRPr="004E210B">
        <w:rPr>
          <w:rStyle w:val="refandcopypunctuation"/>
          <w:rFonts w:eastAsia="標楷體" w:cs="Times New Roman"/>
        </w:rPr>
        <w:t>「</w:t>
      </w:r>
      <w:r w:rsidRPr="004E210B">
        <w:rPr>
          <w:rStyle w:val="refandcopymaintext"/>
          <w:rFonts w:eastAsia="標楷體" w:cs="Times New Roman"/>
        </w:rPr>
        <w:t>如是</w:t>
      </w:r>
      <w:r w:rsidRPr="004E210B">
        <w:rPr>
          <w:rStyle w:val="refandcopypunctuation"/>
          <w:rFonts w:eastAsia="標楷體" w:cs="Times New Roman"/>
        </w:rPr>
        <w:t>」</w:t>
      </w:r>
      <w:r w:rsidRPr="004E210B">
        <w:rPr>
          <w:rStyle w:val="refandcopymaintext"/>
          <w:rFonts w:eastAsia="標楷體" w:cs="Times New Roman"/>
        </w:rPr>
        <w:t>表信相</w:t>
      </w:r>
      <w:r w:rsidRPr="004E210B">
        <w:rPr>
          <w:rStyle w:val="refandcopypunctuation"/>
          <w:rFonts w:eastAsia="標楷體" w:cs="Times New Roman"/>
        </w:rPr>
        <w:t>；</w:t>
      </w:r>
      <w:r w:rsidRPr="004E210B">
        <w:rPr>
          <w:rStyle w:val="refandcopymaintext"/>
          <w:rFonts w:eastAsia="標楷體" w:cs="Times New Roman"/>
        </w:rPr>
        <w:t>二</w:t>
      </w:r>
      <w:r w:rsidRPr="004E210B">
        <w:rPr>
          <w:rFonts w:eastAsia="標楷體" w:cs="Times New Roman"/>
        </w:rPr>
        <w:t>、</w:t>
      </w:r>
      <w:r w:rsidRPr="004E210B">
        <w:rPr>
          <w:rStyle w:val="refandcopypunctuation"/>
          <w:rFonts w:eastAsia="標楷體" w:cs="Times New Roman"/>
        </w:rPr>
        <w:t>「</w:t>
      </w:r>
      <w:r w:rsidRPr="004E210B">
        <w:rPr>
          <w:rStyle w:val="refandcopymaintext"/>
          <w:rFonts w:eastAsia="標楷體" w:cs="Times New Roman"/>
        </w:rPr>
        <w:t>我聞</w:t>
      </w:r>
      <w:r w:rsidRPr="004E210B">
        <w:rPr>
          <w:rStyle w:val="refandcopypunctuation"/>
          <w:rFonts w:eastAsia="標楷體" w:cs="Times New Roman"/>
        </w:rPr>
        <w:t>」</w:t>
      </w:r>
      <w:r w:rsidRPr="004E210B">
        <w:rPr>
          <w:rStyle w:val="refandcopymaintext"/>
          <w:rFonts w:eastAsia="標楷體" w:cs="Times New Roman"/>
        </w:rPr>
        <w:t>明阿難承旨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證述而不作</w:t>
      </w:r>
      <w:r w:rsidRPr="004E210B">
        <w:rPr>
          <w:rStyle w:val="refandcopypunctuation"/>
          <w:rFonts w:eastAsia="標楷體" w:cs="Times New Roman"/>
        </w:rPr>
        <w:t>；</w:t>
      </w:r>
      <w:r w:rsidRPr="004E210B">
        <w:rPr>
          <w:rStyle w:val="refandcopymaintext"/>
          <w:rFonts w:eastAsia="標楷體" w:cs="Times New Roman"/>
        </w:rPr>
        <w:t>三</w:t>
      </w:r>
      <w:r w:rsidRPr="004E210B">
        <w:rPr>
          <w:rFonts w:eastAsia="標楷體" w:cs="Times New Roman"/>
        </w:rPr>
        <w:t>、</w:t>
      </w:r>
      <w:r w:rsidRPr="004E210B">
        <w:rPr>
          <w:rStyle w:val="refandcopypunctuation"/>
          <w:rFonts w:eastAsia="標楷體" w:cs="Times New Roman"/>
        </w:rPr>
        <w:t>「</w:t>
      </w:r>
      <w:r w:rsidRPr="004E210B">
        <w:rPr>
          <w:rStyle w:val="refandcopymaintext"/>
          <w:rFonts w:eastAsia="標楷體" w:cs="Times New Roman"/>
        </w:rPr>
        <w:t>一時</w:t>
      </w:r>
      <w:r w:rsidRPr="004E210B">
        <w:rPr>
          <w:rStyle w:val="refandcopypunctuation"/>
          <w:rFonts w:eastAsia="標楷體" w:cs="Times New Roman"/>
        </w:rPr>
        <w:t>」</w:t>
      </w:r>
      <w:r w:rsidRPr="004E210B">
        <w:rPr>
          <w:rStyle w:val="refandcopymaintext"/>
          <w:rFonts w:eastAsia="標楷體" w:cs="Times New Roman"/>
        </w:rPr>
        <w:t>明聞經時節</w:t>
      </w:r>
      <w:r w:rsidRPr="004E210B">
        <w:rPr>
          <w:rStyle w:val="refandcopypunctuation"/>
          <w:rFonts w:eastAsia="標楷體" w:cs="Times New Roman"/>
        </w:rPr>
        <w:t>；</w:t>
      </w:r>
      <w:r w:rsidRPr="004E210B">
        <w:rPr>
          <w:rStyle w:val="refandcopymaintext"/>
          <w:rFonts w:eastAsia="標楷體" w:cs="Times New Roman"/>
        </w:rPr>
        <w:t>四</w:t>
      </w:r>
      <w:r w:rsidRPr="004E210B">
        <w:rPr>
          <w:rFonts w:eastAsia="標楷體" w:cs="Times New Roman"/>
        </w:rPr>
        <w:t>、</w:t>
      </w:r>
      <w:r w:rsidRPr="004E210B">
        <w:rPr>
          <w:rStyle w:val="refandcopymaintext"/>
          <w:rFonts w:eastAsia="標楷體" w:cs="Times New Roman"/>
        </w:rPr>
        <w:t>明佛化主</w:t>
      </w:r>
      <w:r w:rsidRPr="004E210B">
        <w:rPr>
          <w:rStyle w:val="refandcopypunctuation"/>
          <w:rFonts w:eastAsia="標楷體" w:cs="Times New Roman"/>
        </w:rPr>
        <w:t>；</w:t>
      </w:r>
      <w:r w:rsidRPr="004E210B">
        <w:rPr>
          <w:rStyle w:val="refandcopymaintext"/>
          <w:rFonts w:eastAsia="標楷體" w:cs="Times New Roman"/>
        </w:rPr>
        <w:t>五</w:t>
      </w:r>
      <w:r w:rsidRPr="004E210B">
        <w:rPr>
          <w:rFonts w:eastAsia="標楷體" w:cs="Times New Roman"/>
        </w:rPr>
        <w:t>、</w:t>
      </w:r>
      <w:r w:rsidRPr="004E210B">
        <w:rPr>
          <w:rStyle w:val="refandcopymaintext"/>
          <w:rFonts w:eastAsia="標楷體" w:cs="Times New Roman"/>
        </w:rPr>
        <w:t>明住處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明說聽有方</w:t>
      </w:r>
      <w:r w:rsidRPr="004E210B">
        <w:rPr>
          <w:rStyle w:val="refandcopypunctuation"/>
          <w:rFonts w:eastAsia="標楷體" w:cs="Times New Roman"/>
        </w:rPr>
        <w:t>；</w:t>
      </w:r>
      <w:r w:rsidRPr="004E210B">
        <w:rPr>
          <w:rStyle w:val="refandcopymaintext"/>
          <w:rFonts w:eastAsia="標楷體" w:cs="Times New Roman"/>
        </w:rPr>
        <w:t>六</w:t>
      </w:r>
      <w:r w:rsidRPr="004E210B">
        <w:rPr>
          <w:rFonts w:eastAsia="標楷體" w:cs="Times New Roman"/>
        </w:rPr>
        <w:t>、</w:t>
      </w:r>
      <w:r w:rsidRPr="004E210B">
        <w:rPr>
          <w:rStyle w:val="refandcopymaintext"/>
          <w:rFonts w:eastAsia="標楷體" w:cs="Times New Roman"/>
        </w:rPr>
        <w:t>辨同聞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證不虛謬</w:t>
      </w:r>
      <w:r w:rsidRPr="004E210B">
        <w:rPr>
          <w:rStyle w:val="refandcopypunctuation"/>
          <w:rFonts w:eastAsia="標楷體" w:cs="Times New Roman"/>
        </w:rPr>
        <w:t>。</w:t>
      </w:r>
      <w:r w:rsidRPr="004E210B">
        <w:rPr>
          <w:rStyle w:val="refandcopymaintext"/>
          <w:rFonts w:eastAsia="標楷體" w:cs="Times New Roman"/>
        </w:rPr>
        <w:t>然此</w:t>
      </w:r>
      <w:r w:rsidRPr="004E210B">
        <w:rPr>
          <w:rStyle w:val="refandcopymaintext"/>
          <w:rFonts w:eastAsia="標楷體" w:cs="Times New Roman"/>
          <w:b/>
          <w:bCs/>
        </w:rPr>
        <w:t>六事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不可一向屬阿難</w:t>
      </w:r>
      <w:r w:rsidRPr="004E210B">
        <w:rPr>
          <w:rStyle w:val="refandcopypunctuation"/>
          <w:rFonts w:eastAsia="標楷體" w:cs="Times New Roman"/>
        </w:rPr>
        <w:t>。</w:t>
      </w:r>
    </w:p>
    <w:p w14:paraId="200273FD" w14:textId="77777777" w:rsidR="00CA4D57" w:rsidRPr="004E210B" w:rsidRDefault="00CA4D57" w:rsidP="004E210B">
      <w:pPr>
        <w:pStyle w:val="a7"/>
        <w:ind w:leftChars="30" w:left="622" w:hangingChars="250" w:hanging="550"/>
        <w:rPr>
          <w:rFonts w:cs="Times New Roman"/>
        </w:rPr>
      </w:pPr>
      <w:r w:rsidRPr="004E210B">
        <w:rPr>
          <w:rFonts w:cs="Times New Roman"/>
        </w:rPr>
        <w:t>（</w:t>
      </w:r>
      <w:r w:rsidR="00BF0A06" w:rsidRPr="004E210B">
        <w:rPr>
          <w:rFonts w:cs="Times New Roman"/>
        </w:rPr>
        <w:t>3</w:t>
      </w:r>
      <w:r w:rsidRPr="004E210B">
        <w:rPr>
          <w:rFonts w:cs="Times New Roman"/>
        </w:rPr>
        <w:t>）</w:t>
      </w:r>
      <w:r w:rsidRPr="004E210B">
        <w:rPr>
          <w:rFonts w:cs="Times New Roman"/>
          <w:lang w:val="en-MY"/>
        </w:rPr>
        <w:t>［隋］</w:t>
      </w:r>
      <w:r w:rsidRPr="004E210B">
        <w:rPr>
          <w:rFonts w:cs="Times New Roman"/>
        </w:rPr>
        <w:t>吉藏撰</w:t>
      </w:r>
      <w:r w:rsidRPr="004E210B">
        <w:rPr>
          <w:rFonts w:cs="Times New Roman"/>
          <w:lang w:val="en-MY"/>
        </w:rPr>
        <w:t>，</w:t>
      </w:r>
      <w:r w:rsidRPr="004E210B">
        <w:rPr>
          <w:rFonts w:cs="Times New Roman"/>
        </w:rPr>
        <w:t>《法華義疏》卷</w:t>
      </w:r>
      <w:r w:rsidRPr="004E210B">
        <w:rPr>
          <w:rFonts w:cs="Times New Roman"/>
        </w:rPr>
        <w:t>1</w:t>
      </w:r>
      <w:r w:rsidRPr="004E210B">
        <w:rPr>
          <w:rFonts w:cs="Times New Roman"/>
        </w:rPr>
        <w:t>〈</w:t>
      </w:r>
      <w:r w:rsidRPr="004E210B">
        <w:rPr>
          <w:rFonts w:cs="Times New Roman"/>
        </w:rPr>
        <w:t>1</w:t>
      </w:r>
      <w:r w:rsidRPr="004E210B">
        <w:rPr>
          <w:rFonts w:cs="Times New Roman"/>
        </w:rPr>
        <w:t>序品〉</w:t>
      </w:r>
      <w:r w:rsidRPr="004E210B">
        <w:rPr>
          <w:rFonts w:cs="Times New Roman"/>
        </w:rPr>
        <w:t>(CBETA, T34, no. 1721, p.453, c15-p.454, a26)</w:t>
      </w:r>
      <w:r w:rsidRPr="004E210B">
        <w:rPr>
          <w:rFonts w:cs="Times New Roman"/>
        </w:rPr>
        <w:t>。</w:t>
      </w:r>
    </w:p>
    <w:p w14:paraId="19286F2E" w14:textId="77777777" w:rsidR="00CA4D57" w:rsidRPr="004E210B" w:rsidRDefault="005C0A76" w:rsidP="004E210B">
      <w:pPr>
        <w:pStyle w:val="a7"/>
        <w:ind w:leftChars="250" w:left="600"/>
        <w:rPr>
          <w:rFonts w:cs="Times New Roman"/>
        </w:rPr>
      </w:pPr>
      <w:r w:rsidRPr="004E210B">
        <w:rPr>
          <w:rFonts w:cs="Times New Roman"/>
        </w:rPr>
        <w:t xml:space="preserve"> </w:t>
      </w:r>
      <w:r w:rsidR="00CA4D57" w:rsidRPr="004E210B">
        <w:rPr>
          <w:rFonts w:cs="Times New Roman"/>
        </w:rPr>
        <w:t>按：就釋證信序文中有總釋、別釋。</w:t>
      </w:r>
    </w:p>
    <w:p w14:paraId="3F3DE904" w14:textId="77777777" w:rsidR="00CA4D57" w:rsidRPr="004E210B" w:rsidRDefault="00CA4D57" w:rsidP="005C0A76">
      <w:pPr>
        <w:pStyle w:val="a7"/>
        <w:ind w:leftChars="480" w:left="1152"/>
        <w:rPr>
          <w:rFonts w:cs="Times New Roman"/>
        </w:rPr>
      </w:pPr>
      <w:r w:rsidRPr="004E210B">
        <w:rPr>
          <w:rFonts w:cs="Times New Roman"/>
        </w:rPr>
        <w:t>總釋中說明</w:t>
      </w:r>
      <w:r w:rsidRPr="004E210B">
        <w:rPr>
          <w:rFonts w:cs="Times New Roman"/>
          <w:b/>
          <w:bCs/>
        </w:rPr>
        <w:t>六事</w:t>
      </w:r>
      <w:r w:rsidRPr="004E210B">
        <w:rPr>
          <w:rFonts w:cs="Times New Roman"/>
        </w:rPr>
        <w:t>即有侍者、聞法、時節、教主、住處、同聞，</w:t>
      </w:r>
    </w:p>
    <w:p w14:paraId="452105DC" w14:textId="77777777" w:rsidR="00FB5C72" w:rsidRPr="004E210B" w:rsidRDefault="00CA4D57" w:rsidP="005C0A76">
      <w:pPr>
        <w:pStyle w:val="a7"/>
        <w:ind w:leftChars="480" w:left="1152"/>
        <w:rPr>
          <w:rFonts w:eastAsia="DengXian" w:cs="Times New Roman"/>
        </w:rPr>
      </w:pPr>
      <w:r w:rsidRPr="004E210B">
        <w:rPr>
          <w:rFonts w:cs="Times New Roman"/>
        </w:rPr>
        <w:t>次別釋六事，即為</w:t>
      </w:r>
      <w:r w:rsidRPr="004E210B">
        <w:rPr>
          <w:rFonts w:cs="Times New Roman"/>
          <w:b/>
          <w:bCs/>
        </w:rPr>
        <w:t>六門</w:t>
      </w:r>
      <w:r w:rsidRPr="004E210B">
        <w:rPr>
          <w:rFonts w:cs="Times New Roman"/>
        </w:rPr>
        <w:t>，即序原由門、定多少門、序來意門、有無門、具不具門和前後門</w:t>
      </w:r>
      <w:r w:rsidR="005C0A76" w:rsidRPr="004E210B">
        <w:rPr>
          <w:rFonts w:cs="Times New Roman"/>
        </w:rPr>
        <w:t>。</w:t>
      </w:r>
    </w:p>
  </w:footnote>
  <w:footnote w:id="4">
    <w:p w14:paraId="1EEAA6BC" w14:textId="77777777" w:rsidR="00DC2219" w:rsidRPr="004E210B" w:rsidRDefault="00DC2219" w:rsidP="00DC2219">
      <w:pPr>
        <w:pStyle w:val="a7"/>
        <w:rPr>
          <w:rFonts w:cs="Times New Roman"/>
        </w:rPr>
      </w:pPr>
      <w:r w:rsidRPr="004E210B">
        <w:rPr>
          <w:rStyle w:val="a9"/>
          <w:rFonts w:cs="Times New Roman"/>
        </w:rPr>
        <w:footnoteRef/>
      </w:r>
      <w:r w:rsidRPr="004E210B">
        <w:rPr>
          <w:rFonts w:cs="Times New Roman"/>
        </w:rPr>
        <w:t xml:space="preserve"> </w:t>
      </w:r>
      <w:r w:rsidR="0047311F" w:rsidRPr="004E210B">
        <w:rPr>
          <w:rFonts w:cs="Times New Roman"/>
        </w:rPr>
        <w:t>樹：</w:t>
      </w:r>
      <w:r w:rsidR="0047311F" w:rsidRPr="004E210B">
        <w:rPr>
          <w:rFonts w:cs="Times New Roman"/>
        </w:rPr>
        <w:t>3.</w:t>
      </w:r>
      <w:r w:rsidR="0047311F" w:rsidRPr="004E210B">
        <w:rPr>
          <w:rFonts w:cs="Times New Roman"/>
        </w:rPr>
        <w:t>樹立；建立。（《漢語大字典》（三），</w:t>
      </w:r>
      <w:r w:rsidR="0047311F" w:rsidRPr="004E210B">
        <w:rPr>
          <w:rFonts w:cs="Times New Roman"/>
        </w:rPr>
        <w:t>p.1380</w:t>
      </w:r>
      <w:r w:rsidR="0047311F" w:rsidRPr="004E210B">
        <w:rPr>
          <w:rFonts w:cs="Times New Roman"/>
        </w:rPr>
        <w:t>）</w:t>
      </w:r>
    </w:p>
  </w:footnote>
  <w:footnote w:id="5">
    <w:p w14:paraId="2B0B3DA9" w14:textId="77777777" w:rsidR="00050230" w:rsidRPr="004E210B" w:rsidRDefault="00050230" w:rsidP="007A26ED">
      <w:pPr>
        <w:pStyle w:val="a7"/>
        <w:ind w:left="198" w:hangingChars="90" w:hanging="198"/>
        <w:rPr>
          <w:rFonts w:cs="Times New Roman"/>
        </w:rPr>
      </w:pPr>
      <w:r w:rsidRPr="004E210B">
        <w:rPr>
          <w:rStyle w:val="a9"/>
          <w:rFonts w:cs="Times New Roman"/>
        </w:rPr>
        <w:footnoteRef/>
      </w:r>
      <w:r w:rsidRPr="004E210B">
        <w:rPr>
          <w:rFonts w:cs="Times New Roman"/>
        </w:rPr>
        <w:t xml:space="preserve"> </w:t>
      </w:r>
      <w:r w:rsidRPr="004E210B">
        <w:rPr>
          <w:rStyle w:val="refandcopymaintext"/>
          <w:rFonts w:cs="Times New Roman"/>
        </w:rPr>
        <w:t>阿漚</w:t>
      </w:r>
      <w:r w:rsidRPr="004E210B">
        <w:rPr>
          <w:rFonts w:cs="Times New Roman"/>
        </w:rPr>
        <w:t>：梵語</w:t>
      </w:r>
      <w:r w:rsidRPr="004E210B">
        <w:rPr>
          <w:rFonts w:cs="Times New Roman"/>
        </w:rPr>
        <w:t>au</w:t>
      </w:r>
      <w:r w:rsidRPr="004E210B">
        <w:rPr>
          <w:rFonts w:cs="Times New Roman"/>
        </w:rPr>
        <w:t>。又作阿漚、阿優、阿傴。</w:t>
      </w:r>
      <w:r w:rsidRPr="004E210B">
        <w:rPr>
          <w:rFonts w:cs="Times New Roman"/>
        </w:rPr>
        <w:t>a</w:t>
      </w:r>
      <w:r w:rsidRPr="004E210B">
        <w:rPr>
          <w:rFonts w:cs="Times New Roman"/>
        </w:rPr>
        <w:t>（阿），無之義；</w:t>
      </w:r>
      <w:r w:rsidRPr="004E210B">
        <w:rPr>
          <w:rFonts w:cs="Times New Roman"/>
        </w:rPr>
        <w:t>u</w:t>
      </w:r>
      <w:r w:rsidRPr="004E210B">
        <w:rPr>
          <w:rFonts w:cs="Times New Roman"/>
        </w:rPr>
        <w:t>（歐），有之義。外道於經典之首，必書此二字；對此，佛教則用「如是」二字起首。</w:t>
      </w:r>
      <w:r w:rsidR="00E763E1" w:rsidRPr="004E210B">
        <w:rPr>
          <w:rFonts w:cs="Times New Roman"/>
        </w:rPr>
        <w:t>《</w:t>
      </w:r>
      <w:r w:rsidRPr="004E210B">
        <w:rPr>
          <w:rFonts w:cs="Times New Roman"/>
        </w:rPr>
        <w:t>法華文句</w:t>
      </w:r>
      <w:r w:rsidR="00E763E1" w:rsidRPr="004E210B">
        <w:rPr>
          <w:rFonts w:cs="Times New Roman"/>
        </w:rPr>
        <w:t>》</w:t>
      </w:r>
      <w:r w:rsidRPr="004E210B">
        <w:rPr>
          <w:rFonts w:cs="Times New Roman"/>
        </w:rPr>
        <w:t>卷一上（大三四．三上）：「</w:t>
      </w:r>
      <w:r w:rsidRPr="004E210B">
        <w:rPr>
          <w:rFonts w:eastAsia="標楷體" w:cs="Times New Roman"/>
        </w:rPr>
        <w:t>對破外道阿歐二字不如不是。</w:t>
      </w:r>
      <w:r w:rsidRPr="004E210B">
        <w:rPr>
          <w:rFonts w:cs="Times New Roman"/>
        </w:rPr>
        <w:t>」</w:t>
      </w:r>
      <w:r w:rsidRPr="004E210B">
        <w:rPr>
          <w:rFonts w:cs="Times New Roman"/>
        </w:rPr>
        <w:t xml:space="preserve"> </w:t>
      </w:r>
      <w:r w:rsidRPr="004E210B">
        <w:rPr>
          <w:rFonts w:cs="Times New Roman"/>
        </w:rPr>
        <w:t>〔</w:t>
      </w:r>
      <w:r w:rsidR="00E763E1" w:rsidRPr="004E210B">
        <w:rPr>
          <w:rFonts w:cs="Times New Roman"/>
        </w:rPr>
        <w:t>《</w:t>
      </w:r>
      <w:r w:rsidRPr="004E210B">
        <w:rPr>
          <w:rFonts w:cs="Times New Roman"/>
        </w:rPr>
        <w:t>百論疏</w:t>
      </w:r>
      <w:r w:rsidR="00E763E1" w:rsidRPr="004E210B">
        <w:rPr>
          <w:rFonts w:cs="Times New Roman"/>
        </w:rPr>
        <w:t>》</w:t>
      </w:r>
      <w:r w:rsidRPr="004E210B">
        <w:rPr>
          <w:rFonts w:cs="Times New Roman"/>
        </w:rPr>
        <w:t>卷上之下、</w:t>
      </w:r>
      <w:r w:rsidR="00E763E1" w:rsidRPr="004E210B">
        <w:rPr>
          <w:rFonts w:cs="Times New Roman"/>
        </w:rPr>
        <w:t>《</w:t>
      </w:r>
      <w:r w:rsidRPr="004E210B">
        <w:rPr>
          <w:rFonts w:cs="Times New Roman"/>
        </w:rPr>
        <w:t>華嚴疏鈔</w:t>
      </w:r>
      <w:r w:rsidR="00E763E1" w:rsidRPr="004E210B">
        <w:rPr>
          <w:rFonts w:cs="Times New Roman"/>
        </w:rPr>
        <w:t>》</w:t>
      </w:r>
      <w:r w:rsidRPr="004E210B">
        <w:rPr>
          <w:rFonts w:cs="Times New Roman"/>
        </w:rPr>
        <w:t>卷一上、</w:t>
      </w:r>
      <w:r w:rsidR="00E763E1" w:rsidRPr="004E210B">
        <w:rPr>
          <w:rFonts w:cs="Times New Roman"/>
        </w:rPr>
        <w:t>《</w:t>
      </w:r>
      <w:r w:rsidRPr="004E210B">
        <w:rPr>
          <w:rFonts w:cs="Times New Roman"/>
        </w:rPr>
        <w:t>圓覺大鈔</w:t>
      </w:r>
      <w:r w:rsidR="00E763E1" w:rsidRPr="004E210B">
        <w:rPr>
          <w:rFonts w:cs="Times New Roman"/>
        </w:rPr>
        <w:t>》</w:t>
      </w:r>
      <w:r w:rsidRPr="004E210B">
        <w:rPr>
          <w:rFonts w:cs="Times New Roman"/>
        </w:rPr>
        <w:t>卷四上〕（《佛光</w:t>
      </w:r>
      <w:r w:rsidRPr="00B52EB9">
        <w:rPr>
          <w:rFonts w:cs="Times New Roman"/>
        </w:rPr>
        <w:t>大辭典</w:t>
      </w:r>
      <w:r w:rsidR="00BB33F2" w:rsidRPr="00B52EB9">
        <w:rPr>
          <w:rFonts w:cs="Times New Roman"/>
        </w:rPr>
        <w:t>》</w:t>
      </w:r>
      <w:r w:rsidRPr="00B52EB9">
        <w:rPr>
          <w:rFonts w:cs="Times New Roman"/>
        </w:rPr>
        <w:t>（四），</w:t>
      </w:r>
      <w:r w:rsidRPr="00B52EB9">
        <w:rPr>
          <w:rFonts w:cs="Times New Roman"/>
        </w:rPr>
        <w:t>p.3672</w:t>
      </w:r>
      <w:r w:rsidRPr="00B52EB9">
        <w:rPr>
          <w:rFonts w:cs="Times New Roman"/>
        </w:rPr>
        <w:t>）</w:t>
      </w:r>
    </w:p>
  </w:footnote>
  <w:footnote w:id="6">
    <w:p w14:paraId="69493B2F" w14:textId="77777777" w:rsidR="0088284D" w:rsidRPr="004E210B" w:rsidRDefault="00541E95" w:rsidP="007A26ED">
      <w:pPr>
        <w:pStyle w:val="a7"/>
        <w:ind w:left="198" w:hangingChars="90" w:hanging="198"/>
        <w:rPr>
          <w:rFonts w:cs="Times New Roman"/>
        </w:rPr>
      </w:pPr>
      <w:r w:rsidRPr="004E210B">
        <w:rPr>
          <w:rStyle w:val="a9"/>
          <w:rFonts w:cs="Times New Roman"/>
        </w:rPr>
        <w:footnoteRef/>
      </w:r>
      <w:r w:rsidRPr="004E210B">
        <w:rPr>
          <w:rFonts w:cs="Times New Roman"/>
        </w:rPr>
        <w:t xml:space="preserve"> </w:t>
      </w:r>
      <w:r w:rsidRPr="004E210B">
        <w:rPr>
          <w:rFonts w:cs="Times New Roman"/>
        </w:rPr>
        <w:t>法救造，</w:t>
      </w:r>
      <w:r w:rsidRPr="004E210B">
        <w:rPr>
          <w:rFonts w:cs="Times New Roman"/>
          <w:lang w:val="en-MY"/>
        </w:rPr>
        <w:t>［</w:t>
      </w:r>
      <w:r w:rsidRPr="004E210B">
        <w:rPr>
          <w:rFonts w:cs="Times New Roman"/>
        </w:rPr>
        <w:t>宋</w:t>
      </w:r>
      <w:r w:rsidRPr="004E210B">
        <w:rPr>
          <w:rFonts w:cs="Times New Roman"/>
          <w:lang w:val="en-MY"/>
        </w:rPr>
        <w:t>］</w:t>
      </w:r>
      <w:r w:rsidRPr="004E210B">
        <w:rPr>
          <w:rFonts w:cs="Times New Roman"/>
        </w:rPr>
        <w:t>僧伽跋摩等譯</w:t>
      </w:r>
      <w:r w:rsidRPr="004E210B">
        <w:rPr>
          <w:rFonts w:cs="Times New Roman"/>
          <w:lang w:val="en-MY"/>
        </w:rPr>
        <w:t>，</w:t>
      </w:r>
      <w:r w:rsidRPr="004E210B">
        <w:rPr>
          <w:rStyle w:val="refandcopytitlefront"/>
          <w:rFonts w:cs="Times New Roman"/>
        </w:rPr>
        <w:t>《雜阿毘曇心論》卷</w:t>
      </w:r>
      <w:r w:rsidRPr="004E210B">
        <w:rPr>
          <w:rStyle w:val="refandcopytitlefront"/>
          <w:rFonts w:cs="Times New Roman"/>
        </w:rPr>
        <w:t>1</w:t>
      </w:r>
      <w:r w:rsidRPr="004E210B">
        <w:rPr>
          <w:rStyle w:val="refandcopypin"/>
          <w:rFonts w:cs="Times New Roman"/>
        </w:rPr>
        <w:t>〈序品〉</w:t>
      </w:r>
      <w:r w:rsidRPr="004E210B">
        <w:rPr>
          <w:rFonts w:cs="Times New Roman"/>
        </w:rPr>
        <w:t>(</w:t>
      </w:r>
      <w:r w:rsidRPr="004E210B">
        <w:rPr>
          <w:rStyle w:val="refandcopylinebook"/>
          <w:rFonts w:cs="Times New Roman"/>
        </w:rPr>
        <w:t>CBETA, T28, no. 1552, p. 870a29-b8</w:t>
      </w:r>
      <w:r w:rsidRPr="004E210B">
        <w:rPr>
          <w:rFonts w:cs="Times New Roman"/>
        </w:rPr>
        <w:t>)</w:t>
      </w:r>
      <w:r w:rsidRPr="004E210B">
        <w:rPr>
          <w:rStyle w:val="refandcopytitlefront"/>
          <w:rFonts w:cs="Times New Roman"/>
        </w:rPr>
        <w:t>：</w:t>
      </w:r>
    </w:p>
    <w:p w14:paraId="39705C28" w14:textId="77777777" w:rsidR="0088284D" w:rsidRPr="004E210B" w:rsidRDefault="00541E95" w:rsidP="007A26ED">
      <w:pPr>
        <w:pStyle w:val="a7"/>
        <w:ind w:leftChars="90" w:left="656" w:hangingChars="200" w:hanging="440"/>
        <w:rPr>
          <w:rStyle w:val="refandcopypunctuation"/>
          <w:rFonts w:eastAsia="標楷體" w:cs="Times New Roman"/>
        </w:rPr>
      </w:pPr>
      <w:r w:rsidRPr="004E210B">
        <w:rPr>
          <w:rStyle w:val="refandcopymaintext"/>
          <w:rFonts w:eastAsia="標楷體" w:cs="Times New Roman"/>
        </w:rPr>
        <w:t>問</w:t>
      </w:r>
      <w:r w:rsidRPr="004E210B">
        <w:rPr>
          <w:rStyle w:val="refandcopypunctuation"/>
          <w:rFonts w:eastAsia="標楷體" w:cs="Times New Roman"/>
        </w:rPr>
        <w:t>：</w:t>
      </w:r>
      <w:r w:rsidRPr="004E210B">
        <w:rPr>
          <w:rStyle w:val="refandcopymaintext"/>
          <w:rFonts w:eastAsia="標楷體" w:cs="Times New Roman"/>
        </w:rPr>
        <w:t>已說所以說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當說真實義</w:t>
      </w:r>
      <w:r w:rsidRPr="004E210B">
        <w:rPr>
          <w:rStyle w:val="refandcopypunctuation"/>
          <w:rFonts w:eastAsia="標楷體" w:cs="Times New Roman"/>
        </w:rPr>
        <w:t>。</w:t>
      </w:r>
    </w:p>
    <w:p w14:paraId="268C3B75" w14:textId="77777777" w:rsidR="0088284D" w:rsidRPr="004E210B" w:rsidRDefault="00541E95" w:rsidP="007A26ED">
      <w:pPr>
        <w:pStyle w:val="a7"/>
        <w:ind w:leftChars="90" w:left="656" w:hangingChars="200" w:hanging="440"/>
        <w:rPr>
          <w:rFonts w:eastAsia="標楷體" w:cs="Times New Roman"/>
        </w:rPr>
      </w:pPr>
      <w:r w:rsidRPr="004E210B">
        <w:rPr>
          <w:rStyle w:val="refandcopymaintext"/>
          <w:rFonts w:eastAsia="標楷體" w:cs="Times New Roman"/>
        </w:rPr>
        <w:t>答</w:t>
      </w:r>
      <w:r w:rsidRPr="004E210B">
        <w:rPr>
          <w:rStyle w:val="refandcopypunctuation"/>
          <w:rFonts w:eastAsia="標楷體" w:cs="Times New Roman"/>
        </w:rPr>
        <w:t>：</w:t>
      </w:r>
      <w:r w:rsidRPr="004E210B">
        <w:rPr>
          <w:rStyle w:val="refandcopymaintext"/>
          <w:rFonts w:eastAsia="標楷體" w:cs="Times New Roman"/>
        </w:rPr>
        <w:t>是論於諸論中最為殊勝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具足顯示一切境界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於阿毘曇論增廣智惠</w:t>
      </w:r>
      <w:r w:rsidRPr="004E210B">
        <w:rPr>
          <w:rStyle w:val="refandcopypunctuation"/>
          <w:rFonts w:eastAsia="標楷體" w:cs="Times New Roman"/>
        </w:rPr>
        <w:t>。</w:t>
      </w:r>
      <w:r w:rsidRPr="004E210B">
        <w:rPr>
          <w:rStyle w:val="refandcopymaintext"/>
          <w:rFonts w:eastAsia="標楷體" w:cs="Times New Roman"/>
        </w:rPr>
        <w:t>五濁世增時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命</w:t>
      </w:r>
      <w:r w:rsidRPr="004E210B">
        <w:rPr>
          <w:rStyle w:val="refandcopypunctuation"/>
          <w:rFonts w:eastAsia="標楷體" w:cs="Times New Roman"/>
        </w:rPr>
        <w:t>、</w:t>
      </w:r>
      <w:r w:rsidRPr="004E210B">
        <w:rPr>
          <w:rStyle w:val="refandcopymaintext"/>
          <w:rFonts w:eastAsia="標楷體" w:cs="Times New Roman"/>
        </w:rPr>
        <w:t>智慧</w:t>
      </w:r>
      <w:r w:rsidRPr="004E210B">
        <w:rPr>
          <w:rStyle w:val="refandcopypunctuation"/>
          <w:rFonts w:eastAsia="標楷體" w:cs="Times New Roman"/>
        </w:rPr>
        <w:t>、</w:t>
      </w:r>
      <w:r w:rsidRPr="004E210B">
        <w:rPr>
          <w:rStyle w:val="refandcopymaintext"/>
          <w:rFonts w:eastAsia="標楷體" w:cs="Times New Roman"/>
        </w:rPr>
        <w:t>念皆悉損減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觀察是等於廣大論聞持恐怖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為利自他略說真實三時善說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哀愍外道邪論諸師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遠慕前勝正論法主及諸聖眾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普於是中生大敬信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  <w:b/>
          <w:bCs/>
        </w:rPr>
        <w:t>開發眾生佛法僧念故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顯示三寶真實功德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方</w:t>
      </w:r>
      <w:r w:rsidR="0088284D" w:rsidRPr="004E210B">
        <w:rPr>
          <w:rFonts w:eastAsia="標楷體" w:cs="Times New Roman"/>
          <w:vertAlign w:val="superscript"/>
        </w:rPr>
        <w:t>※</w:t>
      </w:r>
      <w:r w:rsidRPr="004E210B">
        <w:rPr>
          <w:rStyle w:val="refandcopymaintext"/>
          <w:rFonts w:eastAsia="標楷體" w:cs="Times New Roman"/>
        </w:rPr>
        <w:t>造論端故說是偈</w:t>
      </w:r>
      <w:r w:rsidRPr="004E210B">
        <w:rPr>
          <w:rStyle w:val="refandcopypunctuation"/>
          <w:rFonts w:eastAsia="標楷體" w:cs="Times New Roman"/>
        </w:rPr>
        <w:t>。</w:t>
      </w:r>
    </w:p>
    <w:p w14:paraId="6CD1B192" w14:textId="77777777" w:rsidR="00541E95" w:rsidRPr="004E210B" w:rsidRDefault="0088284D" w:rsidP="007A26ED">
      <w:pPr>
        <w:pStyle w:val="a7"/>
        <w:ind w:leftChars="90" w:left="656" w:hangingChars="200" w:hanging="440"/>
        <w:rPr>
          <w:rFonts w:eastAsia="DengXian" w:cs="Times New Roman"/>
        </w:rPr>
      </w:pPr>
      <w:r w:rsidRPr="004E210B">
        <w:rPr>
          <w:rFonts w:eastAsia="標楷體" w:cs="Times New Roman"/>
        </w:rPr>
        <w:t xml:space="preserve">※ </w:t>
      </w:r>
      <w:r w:rsidR="00541E95" w:rsidRPr="004E210B">
        <w:rPr>
          <w:rStyle w:val="refandcopynote"/>
          <w:rFonts w:cs="Times New Roman"/>
        </w:rPr>
        <w:t>方【大】，為【宋】【元】【明】【宮】</w:t>
      </w:r>
      <w:r w:rsidRPr="004E210B">
        <w:rPr>
          <w:rFonts w:cs="Times New Roman"/>
          <w:lang w:val="en-MY"/>
        </w:rPr>
        <w:t>。</w:t>
      </w:r>
      <w:r w:rsidRPr="004E210B">
        <w:rPr>
          <w:rFonts w:cs="Times New Roman"/>
        </w:rPr>
        <w:t>（大正</w:t>
      </w:r>
      <w:r w:rsidRPr="004E210B">
        <w:rPr>
          <w:rFonts w:cs="Times New Roman"/>
        </w:rPr>
        <w:t>28</w:t>
      </w:r>
      <w:r w:rsidRPr="004E210B">
        <w:rPr>
          <w:rFonts w:cs="Times New Roman"/>
        </w:rPr>
        <w:t>，</w:t>
      </w:r>
      <w:r w:rsidRPr="004E210B">
        <w:rPr>
          <w:rFonts w:cs="Times New Roman"/>
        </w:rPr>
        <w:t>870d</w:t>
      </w:r>
      <w:r w:rsidRPr="004E210B">
        <w:rPr>
          <w:rFonts w:cs="Times New Roman"/>
        </w:rPr>
        <w:t>，</w:t>
      </w:r>
      <w:r w:rsidRPr="004E210B">
        <w:rPr>
          <w:rFonts w:cs="Times New Roman"/>
        </w:rPr>
        <w:t>n.6</w:t>
      </w:r>
      <w:r w:rsidRPr="004E210B">
        <w:rPr>
          <w:rFonts w:cs="Times New Roman"/>
        </w:rPr>
        <w:t>）</w:t>
      </w:r>
      <w:r w:rsidR="00541E95" w:rsidRPr="004E210B">
        <w:rPr>
          <w:rStyle w:val="refandcopynote"/>
          <w:rFonts w:cs="Times New Roman"/>
        </w:rPr>
        <w:t xml:space="preserve">　</w:t>
      </w:r>
    </w:p>
  </w:footnote>
  <w:footnote w:id="7">
    <w:p w14:paraId="4396257A" w14:textId="77777777" w:rsidR="006350E5" w:rsidRPr="004E210B" w:rsidRDefault="006350E5" w:rsidP="007A26ED">
      <w:pPr>
        <w:pStyle w:val="a7"/>
        <w:ind w:left="198" w:hangingChars="90" w:hanging="198"/>
        <w:rPr>
          <w:rFonts w:cs="Times New Roman"/>
        </w:rPr>
      </w:pPr>
      <w:r w:rsidRPr="004E210B">
        <w:rPr>
          <w:rStyle w:val="a9"/>
          <w:rFonts w:cs="Times New Roman"/>
        </w:rPr>
        <w:footnoteRef/>
      </w:r>
      <w:r w:rsidR="00F83BA2" w:rsidRPr="004E210B">
        <w:rPr>
          <w:rFonts w:cs="Times New Roman"/>
        </w:rPr>
        <w:t xml:space="preserve"> </w:t>
      </w:r>
      <w:r w:rsidR="00F83BA2" w:rsidRPr="004E210B">
        <w:rPr>
          <w:rFonts w:cs="Times New Roman"/>
        </w:rPr>
        <w:t>龍樹造，</w:t>
      </w:r>
      <w:bookmarkStart w:id="3" w:name="_Hlk137871330"/>
      <w:r w:rsidR="00F83BA2" w:rsidRPr="004E210B">
        <w:rPr>
          <w:rFonts w:cs="Times New Roman"/>
          <w:lang w:val="en-MY"/>
        </w:rPr>
        <w:t>［姚秦］鳩摩羅什譯，</w:t>
      </w:r>
      <w:bookmarkEnd w:id="3"/>
      <w:r w:rsidRPr="004E210B">
        <w:rPr>
          <w:rFonts w:cs="Times New Roman"/>
        </w:rPr>
        <w:t>《大智度論》卷</w:t>
      </w:r>
      <w:r w:rsidRPr="004E210B">
        <w:rPr>
          <w:rFonts w:cs="Times New Roman"/>
        </w:rPr>
        <w:t>1</w:t>
      </w:r>
      <w:r w:rsidRPr="004E210B">
        <w:rPr>
          <w:rFonts w:cs="Times New Roman"/>
        </w:rPr>
        <w:t>〈</w:t>
      </w:r>
      <w:r w:rsidR="00F83BA2" w:rsidRPr="004E210B">
        <w:rPr>
          <w:rFonts w:cs="Times New Roman"/>
        </w:rPr>
        <w:t>1</w:t>
      </w:r>
      <w:r w:rsidRPr="004E210B">
        <w:rPr>
          <w:rFonts w:cs="Times New Roman"/>
        </w:rPr>
        <w:t>序品〉</w:t>
      </w:r>
      <w:r w:rsidR="00F83BA2" w:rsidRPr="004E210B">
        <w:rPr>
          <w:rFonts w:cs="Times New Roman"/>
        </w:rPr>
        <w:t>(CBETA, T25, no. 1509, p.57, c11-19)</w:t>
      </w:r>
      <w:r w:rsidRPr="004E210B">
        <w:rPr>
          <w:rFonts w:cs="Times New Roman"/>
        </w:rPr>
        <w:t>：</w:t>
      </w:r>
    </w:p>
    <w:p w14:paraId="72288179" w14:textId="77777777" w:rsidR="006350E5" w:rsidRPr="001368C7" w:rsidRDefault="006350E5" w:rsidP="007A26ED">
      <w:pPr>
        <w:pStyle w:val="a7"/>
        <w:ind w:leftChars="90" w:left="216"/>
        <w:rPr>
          <w:rFonts w:eastAsia="標楷體" w:cs="Times New Roman"/>
        </w:rPr>
      </w:pPr>
      <w:r w:rsidRPr="001368C7">
        <w:rPr>
          <w:rFonts w:eastAsia="標楷體" w:cs="Times New Roman"/>
        </w:rPr>
        <w:t>智度大道佛從來，智度大海佛窮盡，智度相義佛無礙，稽首智度無等佛。</w:t>
      </w:r>
    </w:p>
    <w:p w14:paraId="16FBFC17" w14:textId="77777777" w:rsidR="006350E5" w:rsidRPr="001368C7" w:rsidRDefault="006350E5" w:rsidP="007A26ED">
      <w:pPr>
        <w:pStyle w:val="a7"/>
        <w:rPr>
          <w:rFonts w:eastAsia="標楷體" w:cs="Times New Roman"/>
        </w:rPr>
      </w:pPr>
      <w:r w:rsidRPr="001368C7">
        <w:rPr>
          <w:rFonts w:eastAsia="標楷體" w:cs="Times New Roman"/>
        </w:rPr>
        <w:t xml:space="preserve">　有無二見滅無餘，諸法實相佛所說，常住不壞淨煩惱，稽首佛所尊重法。</w:t>
      </w:r>
    </w:p>
    <w:p w14:paraId="5C02BF04" w14:textId="77777777" w:rsidR="006350E5" w:rsidRPr="001368C7" w:rsidRDefault="006350E5" w:rsidP="007A26ED">
      <w:pPr>
        <w:pStyle w:val="a7"/>
        <w:rPr>
          <w:rFonts w:eastAsia="標楷體" w:cs="Times New Roman"/>
        </w:rPr>
      </w:pPr>
      <w:r w:rsidRPr="001368C7">
        <w:rPr>
          <w:rFonts w:eastAsia="標楷體" w:cs="Times New Roman"/>
        </w:rPr>
        <w:t xml:space="preserve">　聖眾大海行福田，學無學人以莊嚴，後有愛種永已盡，我所既滅根亦除；</w:t>
      </w:r>
    </w:p>
    <w:p w14:paraId="7066F349" w14:textId="77777777" w:rsidR="006350E5" w:rsidRPr="004E210B" w:rsidRDefault="006350E5" w:rsidP="0058338A">
      <w:pPr>
        <w:pStyle w:val="a7"/>
        <w:rPr>
          <w:rFonts w:eastAsia="DengXian" w:cs="Times New Roman"/>
        </w:rPr>
      </w:pPr>
      <w:r w:rsidRPr="001368C7">
        <w:rPr>
          <w:rFonts w:eastAsia="標楷體" w:cs="Times New Roman"/>
        </w:rPr>
        <w:t xml:space="preserve">　已捨世間諸事業，種種功德所住處，一切眾中最為上，稽首真淨大德僧。</w:t>
      </w:r>
    </w:p>
  </w:footnote>
  <w:footnote w:id="8">
    <w:p w14:paraId="38903ADF" w14:textId="77777777" w:rsidR="00F83BA2" w:rsidRPr="004E210B" w:rsidRDefault="006350E5" w:rsidP="007A26ED">
      <w:pPr>
        <w:pStyle w:val="a7"/>
        <w:ind w:left="198" w:hangingChars="90" w:hanging="198"/>
        <w:rPr>
          <w:rFonts w:cs="Times New Roman"/>
        </w:rPr>
      </w:pPr>
      <w:r w:rsidRPr="004E210B">
        <w:rPr>
          <w:rStyle w:val="a9"/>
          <w:rFonts w:cs="Times New Roman"/>
        </w:rPr>
        <w:footnoteRef/>
      </w:r>
      <w:r w:rsidR="00F83BA2" w:rsidRPr="004E210B">
        <w:rPr>
          <w:rFonts w:cs="Times New Roman"/>
        </w:rPr>
        <w:t xml:space="preserve"> </w:t>
      </w:r>
      <w:r w:rsidR="00F83BA2" w:rsidRPr="004E210B">
        <w:rPr>
          <w:rFonts w:cs="Times New Roman"/>
        </w:rPr>
        <w:t>龍樹造，</w:t>
      </w:r>
      <w:r w:rsidR="00F83BA2" w:rsidRPr="004E210B">
        <w:rPr>
          <w:rFonts w:cs="Times New Roman"/>
          <w:lang w:val="en-MY"/>
        </w:rPr>
        <w:t>［姚秦］鳩摩羅什譯，</w:t>
      </w:r>
      <w:r w:rsidR="00F83BA2" w:rsidRPr="004E210B">
        <w:rPr>
          <w:rFonts w:cs="Times New Roman"/>
        </w:rPr>
        <w:t>《大智度論》卷</w:t>
      </w:r>
      <w:r w:rsidR="00F83BA2" w:rsidRPr="004E210B">
        <w:rPr>
          <w:rFonts w:cs="Times New Roman"/>
        </w:rPr>
        <w:t>1</w:t>
      </w:r>
      <w:r w:rsidR="00F83BA2" w:rsidRPr="004E210B">
        <w:rPr>
          <w:rFonts w:cs="Times New Roman"/>
        </w:rPr>
        <w:t>〈</w:t>
      </w:r>
      <w:r w:rsidR="00F83BA2" w:rsidRPr="004E210B">
        <w:rPr>
          <w:rFonts w:cs="Times New Roman"/>
        </w:rPr>
        <w:t>1</w:t>
      </w:r>
      <w:r w:rsidR="00F83BA2" w:rsidRPr="004E210B">
        <w:rPr>
          <w:rFonts w:cs="Times New Roman"/>
        </w:rPr>
        <w:t>序品〉</w:t>
      </w:r>
      <w:r w:rsidR="00F83BA2" w:rsidRPr="004E210B">
        <w:rPr>
          <w:rFonts w:cs="Times New Roman"/>
        </w:rPr>
        <w:t>(CBETA, T25, no. 1509, p.57, c19-22)</w:t>
      </w:r>
      <w:r w:rsidR="00F83BA2" w:rsidRPr="004E210B">
        <w:rPr>
          <w:rFonts w:cs="Times New Roman"/>
        </w:rPr>
        <w:t>：</w:t>
      </w:r>
    </w:p>
    <w:p w14:paraId="102F4086" w14:textId="77777777" w:rsidR="00F83BA2" w:rsidRPr="004E210B" w:rsidRDefault="00F83BA2" w:rsidP="007A26ED">
      <w:pPr>
        <w:pStyle w:val="a7"/>
        <w:ind w:leftChars="90" w:left="216"/>
        <w:rPr>
          <w:rFonts w:eastAsia="標楷體" w:cs="Times New Roman"/>
        </w:rPr>
      </w:pPr>
      <w:r w:rsidRPr="004E210B">
        <w:rPr>
          <w:rFonts w:eastAsia="標楷體" w:cs="Times New Roman"/>
        </w:rPr>
        <w:t>一心恭敬三寶已，及諸救世彌勒等；智慧第一舍利弗，無諍空行須菩提。</w:t>
      </w:r>
    </w:p>
    <w:p w14:paraId="7FCB2167" w14:textId="77777777" w:rsidR="006350E5" w:rsidRPr="0058338A" w:rsidRDefault="00F83BA2" w:rsidP="0058338A">
      <w:pPr>
        <w:pStyle w:val="a7"/>
        <w:rPr>
          <w:rFonts w:eastAsia="標楷體" w:cs="Times New Roman"/>
        </w:rPr>
      </w:pPr>
      <w:r w:rsidRPr="004E210B">
        <w:rPr>
          <w:rFonts w:eastAsia="標楷體" w:cs="Times New Roman"/>
        </w:rPr>
        <w:t xml:space="preserve">　我今如力欲演說，大智彼岸實相義，願諸大德聖智人，一心善順聽我說！</w:t>
      </w:r>
    </w:p>
  </w:footnote>
  <w:footnote w:id="9">
    <w:p w14:paraId="2ECD6C9F" w14:textId="77777777" w:rsidR="00511527" w:rsidRPr="001D59A7" w:rsidRDefault="00511527" w:rsidP="007A26ED">
      <w:pPr>
        <w:pStyle w:val="a7"/>
        <w:ind w:left="706" w:hanging="706"/>
        <w:rPr>
          <w:rFonts w:cs="Times New Roman"/>
        </w:rPr>
      </w:pPr>
      <w:r w:rsidRPr="004E210B">
        <w:rPr>
          <w:rStyle w:val="a9"/>
          <w:rFonts w:cs="Times New Roman"/>
        </w:rPr>
        <w:footnoteRef/>
      </w:r>
      <w:r w:rsidRPr="004E210B">
        <w:rPr>
          <w:rFonts w:cs="Times New Roman"/>
        </w:rPr>
        <w:t xml:space="preserve"> </w:t>
      </w:r>
      <w:r w:rsidRPr="004E210B">
        <w:rPr>
          <w:rFonts w:cs="Times New Roman"/>
        </w:rPr>
        <w:t>按：《大正藏》作「</w:t>
      </w:r>
      <w:r w:rsidR="00055150" w:rsidRPr="004E210B">
        <w:rPr>
          <w:rStyle w:val="refandcopymaintext"/>
          <w:rFonts w:cs="Times New Roman"/>
        </w:rPr>
        <w:t>四</w:t>
      </w:r>
      <w:r w:rsidRPr="004E210B">
        <w:rPr>
          <w:rFonts w:cs="Times New Roman"/>
        </w:rPr>
        <w:t>」，今依</w:t>
      </w:r>
      <w:r w:rsidR="00055150" w:rsidRPr="004E210B">
        <w:rPr>
          <w:rFonts w:cs="Times New Roman"/>
        </w:rPr>
        <w:t>內文改</w:t>
      </w:r>
      <w:r w:rsidRPr="004E210B">
        <w:rPr>
          <w:rFonts w:cs="Times New Roman"/>
        </w:rPr>
        <w:t>作「</w:t>
      </w:r>
      <w:r w:rsidR="00055150" w:rsidRPr="004E210B">
        <w:rPr>
          <w:rFonts w:cs="Times New Roman"/>
        </w:rPr>
        <w:t>五</w:t>
      </w:r>
      <w:r w:rsidRPr="004E210B">
        <w:rPr>
          <w:rFonts w:cs="Times New Roman"/>
        </w:rPr>
        <w:t>」。</w:t>
      </w:r>
    </w:p>
  </w:footnote>
  <w:footnote w:id="10">
    <w:p w14:paraId="19CCE183" w14:textId="77777777" w:rsidR="005B2687" w:rsidRPr="004E210B" w:rsidRDefault="005B2687" w:rsidP="007A26ED">
      <w:pPr>
        <w:pStyle w:val="a7"/>
        <w:rPr>
          <w:rFonts w:cs="Times New Roman"/>
        </w:rPr>
      </w:pPr>
      <w:r w:rsidRPr="004E210B">
        <w:rPr>
          <w:rStyle w:val="a9"/>
          <w:rFonts w:cs="Times New Roman"/>
        </w:rPr>
        <w:footnoteRef/>
      </w:r>
      <w:r w:rsidRPr="004E210B">
        <w:rPr>
          <w:rFonts w:cs="Times New Roman"/>
        </w:rPr>
        <w:t xml:space="preserve"> </w:t>
      </w:r>
      <w:r w:rsidRPr="004E210B">
        <w:rPr>
          <w:rFonts w:cs="Times New Roman"/>
        </w:rPr>
        <w:t>天親造，</w:t>
      </w:r>
      <w:r w:rsidRPr="004E210B">
        <w:rPr>
          <w:rFonts w:cs="Times New Roman"/>
          <w:lang w:val="en-MY"/>
        </w:rPr>
        <w:t>［後魏］菩提流支等譯，</w:t>
      </w:r>
      <w:r w:rsidRPr="004E210B">
        <w:rPr>
          <w:rFonts w:cs="Times New Roman"/>
        </w:rPr>
        <w:t>《十地經論》卷</w:t>
      </w:r>
      <w:r w:rsidRPr="004E210B">
        <w:rPr>
          <w:rFonts w:cs="Times New Roman"/>
        </w:rPr>
        <w:t>1(CBETA, T26, no. 1522, p.123, b19-22)</w:t>
      </w:r>
      <w:r w:rsidRPr="004E210B">
        <w:rPr>
          <w:rFonts w:cs="Times New Roman"/>
        </w:rPr>
        <w:t>：</w:t>
      </w:r>
    </w:p>
    <w:p w14:paraId="63F41895" w14:textId="77777777" w:rsidR="005B2687" w:rsidRPr="004E210B" w:rsidRDefault="005B2687" w:rsidP="007A26ED">
      <w:pPr>
        <w:pStyle w:val="a7"/>
        <w:ind w:leftChars="90" w:left="216"/>
        <w:rPr>
          <w:rFonts w:eastAsia="標楷體" w:cs="Times New Roman"/>
        </w:rPr>
      </w:pPr>
      <w:r w:rsidRPr="004E210B">
        <w:rPr>
          <w:rFonts w:eastAsia="標楷體" w:cs="Times New Roman"/>
        </w:rPr>
        <w:t>說此法門者，及諸勸請法，分別義藏人，受持流通等。</w:t>
      </w:r>
    </w:p>
    <w:p w14:paraId="265FFC99" w14:textId="77777777" w:rsidR="005B2687" w:rsidRPr="004E210B" w:rsidRDefault="005B2687" w:rsidP="007A26ED">
      <w:pPr>
        <w:pStyle w:val="a7"/>
        <w:ind w:leftChars="90" w:left="216"/>
        <w:rPr>
          <w:rFonts w:eastAsia="DengXian" w:cs="Times New Roman"/>
        </w:rPr>
      </w:pPr>
      <w:r w:rsidRPr="004E210B">
        <w:rPr>
          <w:rFonts w:eastAsia="標楷體" w:cs="Times New Roman"/>
        </w:rPr>
        <w:t>法門等最勝，頂禮解妙義，欲令法久住，自利利他故。</w:t>
      </w:r>
    </w:p>
  </w:footnote>
  <w:footnote w:id="11">
    <w:p w14:paraId="4B6A45B5" w14:textId="77777777" w:rsidR="005B2687" w:rsidRPr="004E210B" w:rsidRDefault="005B2687" w:rsidP="007A26ED">
      <w:pPr>
        <w:pStyle w:val="a7"/>
        <w:rPr>
          <w:rFonts w:cs="Times New Roman"/>
        </w:rPr>
      </w:pPr>
      <w:r w:rsidRPr="004E210B">
        <w:rPr>
          <w:rStyle w:val="a9"/>
          <w:rFonts w:cs="Times New Roman"/>
        </w:rPr>
        <w:footnoteRef/>
      </w:r>
      <w:r w:rsidRPr="004E210B">
        <w:rPr>
          <w:rFonts w:cs="Times New Roman"/>
          <w:lang w:val="en-MY"/>
        </w:rPr>
        <w:t>［北涼］曇無讖譯，</w:t>
      </w:r>
      <w:r w:rsidRPr="004E210B">
        <w:rPr>
          <w:rFonts w:cs="Times New Roman"/>
        </w:rPr>
        <w:t>《菩薩地持經》卷</w:t>
      </w:r>
      <w:r w:rsidRPr="004E210B">
        <w:rPr>
          <w:rFonts w:cs="Times New Roman"/>
        </w:rPr>
        <w:t>1</w:t>
      </w:r>
      <w:r w:rsidRPr="004E210B">
        <w:rPr>
          <w:rFonts w:cs="Times New Roman"/>
        </w:rPr>
        <w:t>〈</w:t>
      </w:r>
      <w:r w:rsidRPr="004E210B">
        <w:rPr>
          <w:rFonts w:cs="Times New Roman"/>
        </w:rPr>
        <w:t>1</w:t>
      </w:r>
      <w:r w:rsidRPr="004E210B">
        <w:rPr>
          <w:rFonts w:cs="Times New Roman"/>
        </w:rPr>
        <w:t>種性品〉</w:t>
      </w:r>
      <w:r w:rsidRPr="004E210B">
        <w:rPr>
          <w:rFonts w:cs="Times New Roman"/>
        </w:rPr>
        <w:t>(CBETA, T30, no. 1581, p.888, a11)</w:t>
      </w:r>
      <w:r w:rsidRPr="004E210B">
        <w:rPr>
          <w:rFonts w:cs="Times New Roman"/>
        </w:rPr>
        <w:t>：</w:t>
      </w:r>
    </w:p>
    <w:p w14:paraId="47011F93" w14:textId="77777777" w:rsidR="005B2687" w:rsidRPr="004E210B" w:rsidRDefault="005B2687" w:rsidP="003D0345">
      <w:pPr>
        <w:pStyle w:val="a7"/>
        <w:ind w:leftChars="90" w:left="216"/>
        <w:rPr>
          <w:rFonts w:eastAsia="標楷體" w:cs="Times New Roman"/>
        </w:rPr>
      </w:pPr>
      <w:r w:rsidRPr="004E210B">
        <w:rPr>
          <w:rFonts w:eastAsia="標楷體" w:cs="Times New Roman"/>
        </w:rPr>
        <w:t>敬禮過去未來世，現在一切佛世尊。</w:t>
      </w:r>
    </w:p>
  </w:footnote>
  <w:footnote w:id="12">
    <w:p w14:paraId="112516AF" w14:textId="77777777" w:rsidR="00A43A0F" w:rsidRPr="001E2AED" w:rsidRDefault="00711C45" w:rsidP="003D0345">
      <w:pPr>
        <w:pStyle w:val="a7"/>
        <w:rPr>
          <w:rFonts w:cs="Times New Roman"/>
          <w:color w:val="FF0000"/>
        </w:rPr>
      </w:pPr>
      <w:r w:rsidRPr="001E2AED">
        <w:rPr>
          <w:rStyle w:val="a9"/>
          <w:rFonts w:cs="Times New Roman"/>
        </w:rPr>
        <w:footnoteRef/>
      </w:r>
      <w:r w:rsidR="004E210B" w:rsidRPr="001E2AED">
        <w:rPr>
          <w:rFonts w:eastAsia="DengXian" w:cs="Times New Roman"/>
        </w:rPr>
        <w:t xml:space="preserve"> </w:t>
      </w:r>
      <w:r w:rsidRPr="001E2AED">
        <w:rPr>
          <w:rFonts w:cs="Times New Roman"/>
        </w:rPr>
        <w:t>屈（</w:t>
      </w:r>
      <w:r w:rsidR="00D97942" w:rsidRPr="001E2AED">
        <w:rPr>
          <w:rFonts w:eastAsia="標楷體" w:cs="Times New Roman"/>
        </w:rPr>
        <w:t xml:space="preserve">qū </w:t>
      </w:r>
      <w:r w:rsidR="00D97942" w:rsidRPr="001E2AED">
        <w:rPr>
          <w:rFonts w:eastAsia="標楷體" w:cs="Times New Roman"/>
        </w:rPr>
        <w:t>ㄑㄩ</w:t>
      </w:r>
      <w:r w:rsidRPr="001E2AED">
        <w:rPr>
          <w:rFonts w:cs="Times New Roman"/>
        </w:rPr>
        <w:t>）：</w:t>
      </w:r>
      <w:r w:rsidR="005C0A76" w:rsidRPr="001E2AED">
        <w:rPr>
          <w:rFonts w:cs="Times New Roman"/>
          <w:color w:val="auto"/>
        </w:rPr>
        <w:t>2.</w:t>
      </w:r>
      <w:r w:rsidR="005C0A76" w:rsidRPr="001E2AED">
        <w:rPr>
          <w:rFonts w:cs="Times New Roman"/>
          <w:color w:val="auto"/>
        </w:rPr>
        <w:t>使屈服；屈服，折節。</w:t>
      </w:r>
      <w:r w:rsidR="003D0345" w:rsidRPr="001E2AED">
        <w:rPr>
          <w:rFonts w:cs="Times New Roman"/>
        </w:rPr>
        <w:t>（《漢語大詞典》（四），</w:t>
      </w:r>
      <w:r w:rsidR="003D0345" w:rsidRPr="001E2AED">
        <w:rPr>
          <w:rFonts w:cs="Times New Roman"/>
        </w:rPr>
        <w:t>p.27</w:t>
      </w:r>
      <w:r w:rsidR="003D0345" w:rsidRPr="001E2AED">
        <w:rPr>
          <w:rFonts w:cs="Times New Roman"/>
        </w:rPr>
        <w:t>）</w:t>
      </w:r>
    </w:p>
  </w:footnote>
  <w:footnote w:id="13">
    <w:p w14:paraId="56E3E79A" w14:textId="77777777" w:rsidR="003D0345" w:rsidRPr="001E2AED" w:rsidRDefault="00685DA9" w:rsidP="003D0345">
      <w:pPr>
        <w:pStyle w:val="a7"/>
        <w:rPr>
          <w:rFonts w:cs="Times New Roman"/>
        </w:rPr>
      </w:pPr>
      <w:r w:rsidRPr="001E2AED">
        <w:rPr>
          <w:rStyle w:val="a9"/>
          <w:rFonts w:cs="Times New Roman"/>
        </w:rPr>
        <w:footnoteRef/>
      </w:r>
      <w:r w:rsidR="003D0345" w:rsidRPr="001E2AED">
        <w:rPr>
          <w:rFonts w:cs="Times New Roman"/>
          <w:lang w:val="en-MY"/>
        </w:rPr>
        <w:t>［姚秦］鳩摩羅什譯，</w:t>
      </w:r>
      <w:r w:rsidR="00EF1C44" w:rsidRPr="001E2AED">
        <w:rPr>
          <w:rFonts w:cs="Times New Roman"/>
        </w:rPr>
        <w:t>《提婆菩薩傳》卷</w:t>
      </w:r>
      <w:r w:rsidR="00EF1C44" w:rsidRPr="001E2AED">
        <w:rPr>
          <w:rFonts w:cs="Times New Roman"/>
        </w:rPr>
        <w:t>1</w:t>
      </w:r>
      <w:r w:rsidR="003D0345" w:rsidRPr="001E2AED">
        <w:rPr>
          <w:rFonts w:cs="Times New Roman"/>
        </w:rPr>
        <w:t>(CBETA, T50, no. 2048, p. 187, b14-17)</w:t>
      </w:r>
      <w:r w:rsidR="00EF1C44" w:rsidRPr="001E2AED">
        <w:rPr>
          <w:rFonts w:cs="Times New Roman"/>
        </w:rPr>
        <w:t>：</w:t>
      </w:r>
    </w:p>
    <w:p w14:paraId="0038E959" w14:textId="77777777" w:rsidR="003926EF" w:rsidRPr="004E210B" w:rsidRDefault="00EF1C44" w:rsidP="003D0345">
      <w:pPr>
        <w:pStyle w:val="a7"/>
        <w:ind w:leftChars="90" w:left="216"/>
        <w:rPr>
          <w:rFonts w:cs="Times New Roman"/>
        </w:rPr>
      </w:pPr>
      <w:r w:rsidRPr="001E2AED">
        <w:rPr>
          <w:rFonts w:eastAsia="標楷體" w:cs="Times New Roman"/>
        </w:rPr>
        <w:t>是時</w:t>
      </w:r>
      <w:r w:rsidR="003D0345" w:rsidRPr="001E2AED">
        <w:rPr>
          <w:rFonts w:eastAsia="標楷體" w:cs="Times New Roman"/>
        </w:rPr>
        <w:t>，</w:t>
      </w:r>
      <w:r w:rsidRPr="001E2AED">
        <w:rPr>
          <w:rFonts w:eastAsia="標楷體" w:cs="Times New Roman"/>
        </w:rPr>
        <w:t>提婆於王都中建高座</w:t>
      </w:r>
      <w:r w:rsidR="003D0345" w:rsidRPr="001E2AED">
        <w:rPr>
          <w:rFonts w:eastAsia="標楷體" w:cs="Times New Roman"/>
        </w:rPr>
        <w:t>、</w:t>
      </w:r>
      <w:r w:rsidRPr="001E2AED">
        <w:rPr>
          <w:rFonts w:eastAsia="標楷體" w:cs="Times New Roman"/>
        </w:rPr>
        <w:t>立三論</w:t>
      </w:r>
      <w:r w:rsidR="003D0345" w:rsidRPr="001E2AED">
        <w:rPr>
          <w:rFonts w:eastAsia="標楷體" w:cs="Times New Roman"/>
        </w:rPr>
        <w:t>，</w:t>
      </w:r>
      <w:r w:rsidRPr="001E2AED">
        <w:rPr>
          <w:rFonts w:eastAsia="標楷體" w:cs="Times New Roman"/>
        </w:rPr>
        <w:t>言</w:t>
      </w:r>
      <w:r w:rsidR="003D0345" w:rsidRPr="001E2AED">
        <w:rPr>
          <w:rFonts w:eastAsia="標楷體" w:cs="Times New Roman"/>
        </w:rPr>
        <w:t>：</w:t>
      </w:r>
      <w:r w:rsidRPr="001E2AED">
        <w:rPr>
          <w:rFonts w:eastAsia="標楷體" w:cs="Times New Roman"/>
        </w:rPr>
        <w:t>一切諸聖中佛聖最第一</w:t>
      </w:r>
      <w:r w:rsidR="003D0345" w:rsidRPr="001E2AED">
        <w:rPr>
          <w:rFonts w:eastAsia="標楷體" w:cs="Times New Roman"/>
        </w:rPr>
        <w:t>，</w:t>
      </w:r>
      <w:r w:rsidRPr="001E2AED">
        <w:rPr>
          <w:rFonts w:eastAsia="標楷體" w:cs="Times New Roman"/>
        </w:rPr>
        <w:t>一切諸法中佛法正第一</w:t>
      </w:r>
      <w:r w:rsidR="003D0345" w:rsidRPr="001E2AED">
        <w:rPr>
          <w:rFonts w:eastAsia="標楷體" w:cs="Times New Roman"/>
        </w:rPr>
        <w:t>，</w:t>
      </w:r>
      <w:r w:rsidRPr="001E2AED">
        <w:rPr>
          <w:rFonts w:eastAsia="標楷體" w:cs="Times New Roman"/>
        </w:rPr>
        <w:t>一切救世中佛僧為第一</w:t>
      </w:r>
      <w:r w:rsidR="003D0345" w:rsidRPr="001E2AED">
        <w:rPr>
          <w:rFonts w:eastAsia="標楷體" w:cs="Times New Roman"/>
        </w:rPr>
        <w:t>；</w:t>
      </w:r>
      <w:r w:rsidRPr="001E2AED">
        <w:rPr>
          <w:rFonts w:eastAsia="標楷體" w:cs="Times New Roman"/>
        </w:rPr>
        <w:t>八方諸論士有能壞此語者</w:t>
      </w:r>
      <w:r w:rsidR="003D0345" w:rsidRPr="001E2AED">
        <w:rPr>
          <w:rFonts w:eastAsia="標楷體" w:cs="Times New Roman"/>
        </w:rPr>
        <w:t>，</w:t>
      </w:r>
      <w:r w:rsidRPr="001E2AED">
        <w:rPr>
          <w:rFonts w:eastAsia="標楷體" w:cs="Times New Roman"/>
        </w:rPr>
        <w:t>我當斬首以謝其屈。</w:t>
      </w:r>
    </w:p>
  </w:footnote>
  <w:footnote w:id="14">
    <w:p w14:paraId="225CAC1D" w14:textId="77777777" w:rsidR="008D08DF" w:rsidRPr="00413E74" w:rsidRDefault="008D08DF" w:rsidP="00135ADE">
      <w:pPr>
        <w:pStyle w:val="a7"/>
        <w:ind w:left="198" w:hangingChars="90" w:hanging="198"/>
        <w:rPr>
          <w:rFonts w:cs="Times New Roman"/>
        </w:rPr>
      </w:pPr>
      <w:r w:rsidRPr="004E210B">
        <w:rPr>
          <w:rStyle w:val="a9"/>
          <w:rFonts w:cs="Times New Roman"/>
        </w:rPr>
        <w:footnoteRef/>
      </w:r>
      <w:r w:rsidR="00135ADE">
        <w:rPr>
          <w:rFonts w:eastAsia="DengXian" w:cs="Times New Roman" w:hint="eastAsia"/>
        </w:rPr>
        <w:t xml:space="preserve"> </w:t>
      </w:r>
      <w:r w:rsidRPr="004E210B">
        <w:rPr>
          <w:rFonts w:cs="Times New Roman"/>
        </w:rPr>
        <w:t>一體三寶：為三種三寶之一。又作同體三寶、同相三寶。三寶指佛、法、僧三者，名稱雖異，於其本體實同為一。一體略分為三義：</w:t>
      </w:r>
      <w:r w:rsidRPr="004E210B">
        <w:rPr>
          <w:rFonts w:cs="Times New Roman"/>
        </w:rPr>
        <w:t>(</w:t>
      </w:r>
      <w:r w:rsidRPr="004E210B">
        <w:rPr>
          <w:rFonts w:cs="Times New Roman"/>
        </w:rPr>
        <w:t>一</w:t>
      </w:r>
      <w:r w:rsidRPr="004E210B">
        <w:rPr>
          <w:rFonts w:cs="Times New Roman"/>
        </w:rPr>
        <w:t>)</w:t>
      </w:r>
      <w:r w:rsidRPr="004E210B">
        <w:rPr>
          <w:rFonts w:cs="Times New Roman"/>
        </w:rPr>
        <w:t>就事而論，佛體上有覺照之義為佛寶；彼佛德有可軌之義為法寶；違諍之過已盡為僧寶，此三義雖有別，而其德體不異，故稱一體。為通於成實、毘曇、大乘之教義。</w:t>
      </w:r>
      <w:r w:rsidRPr="004E210B">
        <w:rPr>
          <w:rFonts w:cs="Times New Roman"/>
        </w:rPr>
        <w:t>(</w:t>
      </w:r>
      <w:r w:rsidRPr="004E210B">
        <w:rPr>
          <w:rFonts w:cs="Times New Roman"/>
        </w:rPr>
        <w:t>二</w:t>
      </w:r>
      <w:r w:rsidRPr="004E210B">
        <w:rPr>
          <w:rFonts w:cs="Times New Roman"/>
        </w:rPr>
        <w:t>)</w:t>
      </w:r>
      <w:r w:rsidRPr="004E210B">
        <w:rPr>
          <w:rFonts w:cs="Times New Roman"/>
        </w:rPr>
        <w:t>就破相之空體而論，事雖有別，其體皆空故。此義唯限於大乘之教義。</w:t>
      </w:r>
      <w:r w:rsidRPr="004E210B">
        <w:rPr>
          <w:rFonts w:cs="Times New Roman"/>
        </w:rPr>
        <w:t>(</w:t>
      </w:r>
      <w:r w:rsidRPr="004E210B">
        <w:rPr>
          <w:rFonts w:cs="Times New Roman"/>
        </w:rPr>
        <w:t>三</w:t>
      </w:r>
      <w:r w:rsidRPr="004E210B">
        <w:rPr>
          <w:rFonts w:cs="Times New Roman"/>
        </w:rPr>
        <w:t>)</w:t>
      </w:r>
      <w:r w:rsidRPr="004E210B">
        <w:rPr>
          <w:rFonts w:cs="Times New Roman"/>
        </w:rPr>
        <w:t>就實而論，三寶雖有別，皆以實性為體故。此義亦唯限於大乘之教義。</w:t>
      </w:r>
      <w:r w:rsidR="005C0D23" w:rsidRPr="00413E74">
        <w:rPr>
          <w:rFonts w:cs="Times New Roman"/>
        </w:rPr>
        <w:t>《</w:t>
      </w:r>
      <w:r w:rsidRPr="00413E74">
        <w:rPr>
          <w:rFonts w:cs="Times New Roman"/>
        </w:rPr>
        <w:t>華嚴經孔目章</w:t>
      </w:r>
      <w:r w:rsidR="005C0D23" w:rsidRPr="00413E74">
        <w:rPr>
          <w:rFonts w:cs="Times New Roman"/>
        </w:rPr>
        <w:t>》</w:t>
      </w:r>
      <w:r w:rsidRPr="00413E74">
        <w:rPr>
          <w:rFonts w:cs="Times New Roman"/>
        </w:rPr>
        <w:t>卷二（大四五</w:t>
      </w:r>
      <w:r w:rsidRPr="00413E74">
        <w:rPr>
          <w:rFonts w:cs="Times New Roman"/>
        </w:rPr>
        <w:t>‧</w:t>
      </w:r>
      <w:r w:rsidRPr="00413E74">
        <w:rPr>
          <w:rFonts w:cs="Times New Roman"/>
        </w:rPr>
        <w:t>五五四上）：「</w:t>
      </w:r>
      <w:r w:rsidRPr="00413E74">
        <w:rPr>
          <w:rFonts w:eastAsia="標楷體" w:cs="Times New Roman"/>
        </w:rPr>
        <w:t>同相三寶者，謂同一法性真如，有三義不同。謂覺義、軌法義、和合義，故說三寶。</w:t>
      </w:r>
      <w:r w:rsidRPr="00413E74">
        <w:rPr>
          <w:rFonts w:cs="Times New Roman"/>
        </w:rPr>
        <w:t>」〔</w:t>
      </w:r>
      <w:r w:rsidR="004E0ABF" w:rsidRPr="00413E74">
        <w:rPr>
          <w:rFonts w:cs="Times New Roman"/>
        </w:rPr>
        <w:t>《</w:t>
      </w:r>
      <w:r w:rsidRPr="00413E74">
        <w:rPr>
          <w:rFonts w:cs="Times New Roman"/>
        </w:rPr>
        <w:t>法華經玄義</w:t>
      </w:r>
      <w:r w:rsidR="004E0ABF" w:rsidRPr="00413E74">
        <w:rPr>
          <w:rFonts w:cs="Times New Roman"/>
        </w:rPr>
        <w:t>》</w:t>
      </w:r>
      <w:r w:rsidRPr="00413E74">
        <w:rPr>
          <w:rFonts w:cs="Times New Roman"/>
        </w:rPr>
        <w:t>卷五下〕（《佛光大</w:t>
      </w:r>
      <w:r w:rsidRPr="00B52EB9">
        <w:rPr>
          <w:rFonts w:cs="Times New Roman"/>
        </w:rPr>
        <w:t>辭典</w:t>
      </w:r>
      <w:r w:rsidR="00BB33F2" w:rsidRPr="00B52EB9">
        <w:rPr>
          <w:rFonts w:cs="Times New Roman"/>
        </w:rPr>
        <w:t>》</w:t>
      </w:r>
      <w:r w:rsidRPr="00413E74">
        <w:rPr>
          <w:rFonts w:cs="Times New Roman"/>
        </w:rPr>
        <w:t>（一），</w:t>
      </w:r>
      <w:r w:rsidRPr="00413E74">
        <w:rPr>
          <w:rFonts w:cs="Times New Roman"/>
        </w:rPr>
        <w:t>p.86</w:t>
      </w:r>
      <w:r w:rsidRPr="00413E74">
        <w:rPr>
          <w:rFonts w:cs="Times New Roman"/>
        </w:rPr>
        <w:t>）</w:t>
      </w:r>
    </w:p>
  </w:footnote>
  <w:footnote w:id="15">
    <w:p w14:paraId="58439187" w14:textId="77777777" w:rsidR="002B0123" w:rsidRPr="00413E74" w:rsidRDefault="002B0123">
      <w:pPr>
        <w:pStyle w:val="a7"/>
        <w:rPr>
          <w:rFonts w:cs="Times New Roman"/>
        </w:rPr>
      </w:pPr>
      <w:r w:rsidRPr="00413E74">
        <w:rPr>
          <w:rStyle w:val="a9"/>
          <w:rFonts w:cs="Times New Roman"/>
        </w:rPr>
        <w:footnoteRef/>
      </w:r>
      <w:r w:rsidRPr="00413E74">
        <w:rPr>
          <w:rFonts w:cs="Times New Roman"/>
        </w:rPr>
        <w:t xml:space="preserve"> </w:t>
      </w:r>
      <w:r w:rsidRPr="00413E74">
        <w:rPr>
          <w:rStyle w:val="refandcopypunctuation"/>
          <w:rFonts w:cs="Times New Roman"/>
        </w:rPr>
        <w:t>所以然：</w:t>
      </w:r>
      <w:r w:rsidRPr="00413E74">
        <w:rPr>
          <w:rStyle w:val="refandcopypunctuation"/>
          <w:rFonts w:cs="Times New Roman"/>
        </w:rPr>
        <w:t>1.</w:t>
      </w:r>
      <w:r w:rsidRPr="00413E74">
        <w:rPr>
          <w:rStyle w:val="refandcopypunctuation"/>
          <w:rFonts w:cs="Times New Roman"/>
        </w:rPr>
        <w:t>所以如此。指原因或道理。</w:t>
      </w:r>
      <w:r w:rsidRPr="00413E74">
        <w:rPr>
          <w:rFonts w:cs="Times New Roman"/>
        </w:rPr>
        <w:t>（《漢語大詞典》（七），</w:t>
      </w:r>
      <w:r w:rsidRPr="00413E74">
        <w:rPr>
          <w:rFonts w:cs="Times New Roman"/>
        </w:rPr>
        <w:t>p.350</w:t>
      </w:r>
      <w:r w:rsidRPr="00413E74">
        <w:rPr>
          <w:rFonts w:cs="Times New Roman"/>
        </w:rPr>
        <w:t>）</w:t>
      </w:r>
    </w:p>
  </w:footnote>
  <w:footnote w:id="16">
    <w:p w14:paraId="3332CABA" w14:textId="77777777" w:rsidR="00135ADE" w:rsidRPr="00413E74" w:rsidRDefault="00135ADE" w:rsidP="00135ADE">
      <w:pPr>
        <w:pStyle w:val="a7"/>
        <w:ind w:left="264" w:hangingChars="120" w:hanging="264"/>
        <w:rPr>
          <w:rStyle w:val="refandcopytitlefront"/>
          <w:rFonts w:cs="Times New Roman"/>
          <w:lang w:eastAsia="zh-CN"/>
        </w:rPr>
      </w:pPr>
      <w:r w:rsidRPr="00413E74">
        <w:rPr>
          <w:rStyle w:val="a9"/>
          <w:rFonts w:cs="Times New Roman"/>
        </w:rPr>
        <w:footnoteRef/>
      </w:r>
      <w:r w:rsidRPr="00413E74">
        <w:rPr>
          <w:rFonts w:eastAsia="DengXian" w:cs="Times New Roman" w:hint="eastAsia"/>
          <w:lang w:eastAsia="zh-CN"/>
        </w:rPr>
        <w:t xml:space="preserve"> </w:t>
      </w:r>
      <w:r w:rsidRPr="00413E74">
        <w:rPr>
          <w:rFonts w:cs="Times New Roman"/>
        </w:rPr>
        <w:t>提波造，</w:t>
      </w:r>
      <w:r w:rsidRPr="00413E74">
        <w:rPr>
          <w:rFonts w:cs="Times New Roman"/>
          <w:lang w:val="en-MY"/>
        </w:rPr>
        <w:t>［</w:t>
      </w:r>
      <w:r w:rsidRPr="00413E74">
        <w:rPr>
          <w:rFonts w:cs="Times New Roman"/>
        </w:rPr>
        <w:t>後魏</w:t>
      </w:r>
      <w:r w:rsidRPr="00413E74">
        <w:rPr>
          <w:rFonts w:cs="Times New Roman"/>
          <w:lang w:val="en-MY"/>
        </w:rPr>
        <w:t>］</w:t>
      </w:r>
      <w:r w:rsidRPr="00413E74">
        <w:rPr>
          <w:rFonts w:cs="Times New Roman"/>
        </w:rPr>
        <w:t>菩提流支譯</w:t>
      </w:r>
      <w:r w:rsidRPr="00413E74">
        <w:rPr>
          <w:rFonts w:cs="Times New Roman"/>
          <w:lang w:val="en-MY"/>
        </w:rPr>
        <w:t>，</w:t>
      </w:r>
      <w:r w:rsidRPr="00413E74">
        <w:rPr>
          <w:rStyle w:val="refandcopytitlefront"/>
          <w:rFonts w:cs="Times New Roman"/>
        </w:rPr>
        <w:t>《提婆菩薩破楞伽經中外道小乘四宗論》</w:t>
      </w:r>
      <w:r w:rsidRPr="00413E74">
        <w:rPr>
          <w:rFonts w:cs="Times New Roman"/>
        </w:rPr>
        <w:t>(</w:t>
      </w:r>
      <w:r w:rsidRPr="00413E74">
        <w:rPr>
          <w:rStyle w:val="refandcopylinebook"/>
          <w:rFonts w:cs="Times New Roman"/>
        </w:rPr>
        <w:t>CBETA 2023.Q4, T32, no. 1639, p. 155a27-29</w:t>
      </w:r>
      <w:r w:rsidRPr="00413E74">
        <w:rPr>
          <w:rFonts w:cs="Times New Roman"/>
        </w:rPr>
        <w:t>)</w:t>
      </w:r>
      <w:r w:rsidRPr="00413E74">
        <w:rPr>
          <w:rStyle w:val="refandcopytitlefront"/>
          <w:rFonts w:cs="Times New Roman"/>
        </w:rPr>
        <w:t>：</w:t>
      </w:r>
    </w:p>
    <w:p w14:paraId="3E97FD83" w14:textId="77777777" w:rsidR="00135ADE" w:rsidRPr="00413E74" w:rsidRDefault="00135ADE" w:rsidP="00135ADE">
      <w:pPr>
        <w:pStyle w:val="a7"/>
        <w:ind w:leftChars="120" w:left="288"/>
        <w:rPr>
          <w:rStyle w:val="refandcopypunctuation"/>
          <w:rFonts w:ascii="標楷體" w:eastAsia="標楷體" w:hAnsi="標楷體"/>
        </w:rPr>
      </w:pPr>
      <w:r w:rsidRPr="00413E74">
        <w:rPr>
          <w:rStyle w:val="refandcopymaintext"/>
          <w:rFonts w:ascii="標楷體" w:eastAsia="標楷體" w:hAnsi="標楷體"/>
        </w:rPr>
        <w:t>問曰</w:t>
      </w:r>
      <w:r w:rsidRPr="00413E74">
        <w:rPr>
          <w:rStyle w:val="refandcopypunctuation"/>
          <w:rFonts w:ascii="標楷體" w:eastAsia="標楷體" w:hAnsi="標楷體"/>
        </w:rPr>
        <w:t>：</w:t>
      </w:r>
      <w:r w:rsidRPr="00413E74">
        <w:rPr>
          <w:rStyle w:val="refandcopymaintext"/>
          <w:rFonts w:ascii="標楷體" w:eastAsia="標楷體" w:hAnsi="標楷體"/>
        </w:rPr>
        <w:t>云何</w:t>
      </w:r>
      <w:r w:rsidRPr="00413E74">
        <w:rPr>
          <w:rStyle w:val="refandcopymaintext"/>
          <w:rFonts w:ascii="標楷體" w:eastAsia="標楷體" w:hAnsi="標楷體"/>
          <w:b/>
          <w:bCs/>
        </w:rPr>
        <w:t>僧佉</w:t>
      </w:r>
      <w:r w:rsidRPr="00413E74">
        <w:rPr>
          <w:rStyle w:val="refandcopymaintext"/>
          <w:rFonts w:ascii="標楷體" w:eastAsia="標楷體" w:hAnsi="標楷體"/>
        </w:rPr>
        <w:t>人說一切法一</w:t>
      </w:r>
      <w:r w:rsidRPr="00413E74">
        <w:rPr>
          <w:rStyle w:val="refandcopypunctuation"/>
          <w:rFonts w:ascii="標楷體" w:eastAsia="標楷體" w:hAnsi="標楷體"/>
        </w:rPr>
        <w:t>？</w:t>
      </w:r>
    </w:p>
    <w:p w14:paraId="67E5706A" w14:textId="77777777" w:rsidR="00135ADE" w:rsidRPr="00413E74" w:rsidRDefault="00135ADE" w:rsidP="00135ADE">
      <w:pPr>
        <w:pStyle w:val="a7"/>
        <w:ind w:leftChars="120" w:left="288"/>
        <w:rPr>
          <w:rFonts w:eastAsia="DengXian"/>
        </w:rPr>
      </w:pPr>
      <w:r w:rsidRPr="00413E74">
        <w:rPr>
          <w:rStyle w:val="refandcopymaintext"/>
          <w:rFonts w:ascii="標楷體" w:eastAsia="標楷體" w:hAnsi="標楷體"/>
        </w:rPr>
        <w:t>答曰</w:t>
      </w:r>
      <w:r w:rsidRPr="00413E74">
        <w:rPr>
          <w:rStyle w:val="refandcopypunctuation"/>
          <w:rFonts w:ascii="標楷體" w:eastAsia="標楷體" w:hAnsi="標楷體"/>
        </w:rPr>
        <w:t>：</w:t>
      </w:r>
      <w:r w:rsidRPr="00413E74">
        <w:rPr>
          <w:rStyle w:val="refandcopymaintext"/>
          <w:rFonts w:ascii="標楷體" w:eastAsia="標楷體" w:hAnsi="標楷體"/>
        </w:rPr>
        <w:t>僧佉外道言</w:t>
      </w:r>
      <w:r w:rsidRPr="00413E74">
        <w:rPr>
          <w:rStyle w:val="refandcopypunctuation"/>
          <w:rFonts w:ascii="標楷體" w:eastAsia="標楷體" w:hAnsi="標楷體"/>
        </w:rPr>
        <w:t>，</w:t>
      </w:r>
      <w:r w:rsidRPr="00413E74">
        <w:rPr>
          <w:rStyle w:val="refandcopymaintext"/>
          <w:rFonts w:ascii="標楷體" w:eastAsia="標楷體" w:hAnsi="標楷體"/>
        </w:rPr>
        <w:t>我</w:t>
      </w:r>
      <w:r w:rsidRPr="00413E74">
        <w:rPr>
          <w:rStyle w:val="refandcopypunctuation"/>
          <w:rFonts w:ascii="標楷體" w:eastAsia="標楷體" w:hAnsi="標楷體"/>
        </w:rPr>
        <w:t>、</w:t>
      </w:r>
      <w:r w:rsidRPr="00413E74">
        <w:rPr>
          <w:rStyle w:val="refandcopymaintext"/>
          <w:rFonts w:ascii="標楷體" w:eastAsia="標楷體" w:hAnsi="標楷體"/>
        </w:rPr>
        <w:t>覺二</w:t>
      </w:r>
      <w:r w:rsidRPr="00413E74">
        <w:rPr>
          <w:rStyle w:val="refandcopypunctuation"/>
          <w:rFonts w:ascii="標楷體" w:eastAsia="標楷體" w:hAnsi="標楷體"/>
        </w:rPr>
        <w:t>，</w:t>
      </w:r>
      <w:r w:rsidRPr="00413E74">
        <w:rPr>
          <w:rStyle w:val="refandcopymaintext"/>
          <w:rFonts w:ascii="標楷體" w:eastAsia="標楷體" w:hAnsi="標楷體"/>
        </w:rPr>
        <w:t>法是一</w:t>
      </w:r>
      <w:r w:rsidRPr="00413E74">
        <w:rPr>
          <w:rStyle w:val="refandcopypunctuation"/>
          <w:rFonts w:ascii="標楷體" w:eastAsia="標楷體" w:hAnsi="標楷體"/>
        </w:rPr>
        <w:t>。</w:t>
      </w:r>
      <w:r w:rsidRPr="00413E74">
        <w:rPr>
          <w:rStyle w:val="refandcopymaintext"/>
          <w:rFonts w:ascii="標楷體" w:eastAsia="標楷體" w:hAnsi="標楷體"/>
        </w:rPr>
        <w:t>何以故</w:t>
      </w:r>
      <w:r w:rsidRPr="00413E74">
        <w:rPr>
          <w:rStyle w:val="refandcopypunctuation"/>
          <w:rFonts w:ascii="標楷體" w:eastAsia="標楷體" w:hAnsi="標楷體"/>
        </w:rPr>
        <w:t>？</w:t>
      </w:r>
      <w:r w:rsidRPr="00413E74">
        <w:rPr>
          <w:rStyle w:val="refandcopymaintext"/>
          <w:rFonts w:ascii="標楷體" w:eastAsia="標楷體" w:hAnsi="標楷體"/>
        </w:rPr>
        <w:t>二相差別不可得故</w:t>
      </w:r>
      <w:r w:rsidRPr="00413E74">
        <w:rPr>
          <w:rStyle w:val="refandcopypunctuation"/>
          <w:rFonts w:ascii="標楷體" w:eastAsia="標楷體" w:hAnsi="標楷體"/>
        </w:rPr>
        <w:t>。</w:t>
      </w:r>
    </w:p>
  </w:footnote>
  <w:footnote w:id="17">
    <w:p w14:paraId="68168CF0" w14:textId="77777777" w:rsidR="00135ADE" w:rsidRPr="00413E74" w:rsidRDefault="00135ADE" w:rsidP="00135ADE">
      <w:pPr>
        <w:pStyle w:val="a7"/>
        <w:ind w:left="264" w:hangingChars="120" w:hanging="264"/>
        <w:rPr>
          <w:rFonts w:eastAsia="DengXian"/>
          <w:lang w:eastAsia="zh-CN"/>
        </w:rPr>
      </w:pPr>
      <w:r w:rsidRPr="00413E74">
        <w:rPr>
          <w:rStyle w:val="a9"/>
        </w:rPr>
        <w:footnoteRef/>
      </w:r>
      <w:r w:rsidRPr="00413E74">
        <w:t xml:space="preserve"> </w:t>
      </w:r>
      <w:r w:rsidRPr="00413E74">
        <w:rPr>
          <w:rFonts w:cs="Times New Roman"/>
        </w:rPr>
        <w:t>提波造，</w:t>
      </w:r>
      <w:r w:rsidRPr="00413E74">
        <w:rPr>
          <w:rFonts w:cs="Times New Roman"/>
          <w:lang w:val="en-MY"/>
        </w:rPr>
        <w:t>［</w:t>
      </w:r>
      <w:r w:rsidRPr="00413E74">
        <w:rPr>
          <w:rFonts w:cs="Times New Roman"/>
        </w:rPr>
        <w:t>後魏</w:t>
      </w:r>
      <w:r w:rsidRPr="00413E74">
        <w:rPr>
          <w:rFonts w:cs="Times New Roman"/>
          <w:lang w:val="en-MY"/>
        </w:rPr>
        <w:t>］</w:t>
      </w:r>
      <w:r w:rsidRPr="00413E74">
        <w:rPr>
          <w:rFonts w:cs="Times New Roman"/>
        </w:rPr>
        <w:t>菩提流支譯</w:t>
      </w:r>
      <w:r w:rsidRPr="00413E74">
        <w:rPr>
          <w:rFonts w:cs="Times New Roman"/>
          <w:lang w:val="en-MY"/>
        </w:rPr>
        <w:t>，</w:t>
      </w:r>
      <w:r w:rsidRPr="00413E74">
        <w:rPr>
          <w:rStyle w:val="refandcopytitlefront"/>
          <w:rFonts w:cs="Times New Roman"/>
        </w:rPr>
        <w:t>《提婆菩薩破楞伽經中外道小乘四宗論》</w:t>
      </w:r>
      <w:r w:rsidRPr="00413E74">
        <w:rPr>
          <w:rFonts w:cs="Times New Roman"/>
        </w:rPr>
        <w:t>(</w:t>
      </w:r>
      <w:r w:rsidRPr="00413E74">
        <w:rPr>
          <w:rStyle w:val="refandcopylinebook"/>
          <w:rFonts w:cs="Times New Roman"/>
        </w:rPr>
        <w:t>CBETA 2023.Q4, T32, no. 1639, p. 155b7-9</w:t>
      </w:r>
      <w:r w:rsidRPr="00413E74">
        <w:rPr>
          <w:rFonts w:cs="Times New Roman"/>
        </w:rPr>
        <w:t>)</w:t>
      </w:r>
      <w:r w:rsidRPr="00413E74">
        <w:rPr>
          <w:rStyle w:val="refandcopytitlefront"/>
          <w:rFonts w:cs="Times New Roman"/>
        </w:rPr>
        <w:t>：</w:t>
      </w:r>
    </w:p>
    <w:p w14:paraId="4429CBBF" w14:textId="77777777" w:rsidR="00135ADE" w:rsidRPr="00413E74" w:rsidRDefault="00135ADE" w:rsidP="00135ADE">
      <w:pPr>
        <w:pStyle w:val="a7"/>
        <w:ind w:leftChars="120" w:left="288"/>
        <w:rPr>
          <w:rStyle w:val="refandcopypunctuation"/>
          <w:rFonts w:ascii="標楷體" w:eastAsia="標楷體" w:hAnsi="標楷體"/>
        </w:rPr>
      </w:pPr>
      <w:r w:rsidRPr="00413E74">
        <w:rPr>
          <w:rStyle w:val="refandcopymaintext"/>
          <w:rFonts w:ascii="標楷體" w:eastAsia="標楷體" w:hAnsi="標楷體"/>
        </w:rPr>
        <w:t>問曰</w:t>
      </w:r>
      <w:r w:rsidRPr="00413E74">
        <w:rPr>
          <w:rStyle w:val="refandcopypunctuation"/>
          <w:rFonts w:ascii="標楷體" w:eastAsia="標楷體" w:hAnsi="標楷體"/>
        </w:rPr>
        <w:t>：</w:t>
      </w:r>
      <w:r w:rsidRPr="00413E74">
        <w:rPr>
          <w:rStyle w:val="refandcopymaintext"/>
          <w:rFonts w:ascii="標楷體" w:eastAsia="標楷體" w:hAnsi="標楷體"/>
        </w:rPr>
        <w:t>云何</w:t>
      </w:r>
      <w:r w:rsidRPr="00413E74">
        <w:rPr>
          <w:rStyle w:val="refandcopymaintext"/>
          <w:rFonts w:ascii="標楷體" w:eastAsia="標楷體" w:hAnsi="標楷體"/>
          <w:b/>
          <w:bCs/>
        </w:rPr>
        <w:t>毘世師</w:t>
      </w:r>
      <w:r w:rsidRPr="00413E74">
        <w:rPr>
          <w:rStyle w:val="refandcopymaintext"/>
          <w:rFonts w:ascii="標楷體" w:eastAsia="標楷體" w:hAnsi="標楷體"/>
        </w:rPr>
        <w:t>外道說一切法異</w:t>
      </w:r>
      <w:r w:rsidRPr="00413E74">
        <w:rPr>
          <w:rStyle w:val="refandcopypunctuation"/>
          <w:rFonts w:ascii="標楷體" w:eastAsia="標楷體" w:hAnsi="標楷體"/>
        </w:rPr>
        <w:t>？</w:t>
      </w:r>
    </w:p>
    <w:p w14:paraId="127A4232" w14:textId="77777777" w:rsidR="00135ADE" w:rsidRPr="00135ADE" w:rsidRDefault="00135ADE" w:rsidP="00135ADE">
      <w:pPr>
        <w:pStyle w:val="a7"/>
        <w:ind w:leftChars="120" w:left="288"/>
        <w:rPr>
          <w:rFonts w:eastAsia="DengXian"/>
        </w:rPr>
      </w:pPr>
      <w:r w:rsidRPr="00413E74">
        <w:rPr>
          <w:rStyle w:val="refandcopymaintext"/>
          <w:rFonts w:ascii="標楷體" w:eastAsia="標楷體" w:hAnsi="標楷體"/>
        </w:rPr>
        <w:t>答曰</w:t>
      </w:r>
      <w:r w:rsidRPr="00413E74">
        <w:rPr>
          <w:rStyle w:val="refandcopypunctuation"/>
          <w:rFonts w:ascii="標楷體" w:eastAsia="標楷體" w:hAnsi="標楷體"/>
        </w:rPr>
        <w:t>：</w:t>
      </w:r>
      <w:r w:rsidRPr="00413E74">
        <w:rPr>
          <w:rStyle w:val="refandcopymaintext"/>
          <w:rFonts w:ascii="標楷體" w:eastAsia="標楷體" w:hAnsi="標楷體"/>
        </w:rPr>
        <w:t>所言異者</w:t>
      </w:r>
      <w:r w:rsidRPr="00413E74">
        <w:rPr>
          <w:rStyle w:val="refandcopypunctuation"/>
          <w:rFonts w:ascii="標楷體" w:eastAsia="標楷體" w:hAnsi="標楷體"/>
        </w:rPr>
        <w:t>，</w:t>
      </w:r>
      <w:r w:rsidRPr="00413E74">
        <w:rPr>
          <w:rStyle w:val="refandcopymaintext"/>
          <w:rFonts w:ascii="標楷體" w:eastAsia="標楷體" w:hAnsi="標楷體"/>
        </w:rPr>
        <w:t>我與覺異</w:t>
      </w:r>
      <w:r w:rsidRPr="00413E74">
        <w:rPr>
          <w:rStyle w:val="refandcopypunctuation"/>
          <w:rFonts w:ascii="標楷體" w:eastAsia="標楷體" w:hAnsi="標楷體"/>
        </w:rPr>
        <w:t>。</w:t>
      </w:r>
      <w:r w:rsidRPr="00413E74">
        <w:rPr>
          <w:rStyle w:val="refandcopymaintext"/>
          <w:rFonts w:ascii="標楷體" w:eastAsia="標楷體" w:hAnsi="標楷體"/>
        </w:rPr>
        <w:t>何以故</w:t>
      </w:r>
      <w:r w:rsidRPr="00413E74">
        <w:rPr>
          <w:rStyle w:val="refandcopypunctuation"/>
          <w:rFonts w:ascii="標楷體" w:eastAsia="標楷體" w:hAnsi="標楷體"/>
        </w:rPr>
        <w:t>？</w:t>
      </w:r>
      <w:r w:rsidRPr="00413E74">
        <w:rPr>
          <w:rStyle w:val="refandcopymaintext"/>
          <w:rFonts w:ascii="標楷體" w:eastAsia="標楷體" w:hAnsi="標楷體"/>
        </w:rPr>
        <w:t>以說異法</w:t>
      </w:r>
      <w:r w:rsidRPr="00413E74">
        <w:rPr>
          <w:rStyle w:val="refandcopypunctuation"/>
          <w:rFonts w:ascii="標楷體" w:eastAsia="標楷體" w:hAnsi="標楷體"/>
        </w:rPr>
        <w:t>。</w:t>
      </w:r>
    </w:p>
  </w:footnote>
  <w:footnote w:id="18">
    <w:p w14:paraId="774A298A" w14:textId="77777777" w:rsidR="005415D1" w:rsidRPr="004E210B" w:rsidRDefault="005415D1" w:rsidP="007A26ED">
      <w:pPr>
        <w:pStyle w:val="a7"/>
        <w:rPr>
          <w:rFonts w:eastAsia="DengXian" w:cs="Times New Roman"/>
          <w:dstrike/>
        </w:rPr>
      </w:pPr>
      <w:r w:rsidRPr="001E2AED">
        <w:rPr>
          <w:rStyle w:val="a9"/>
          <w:rFonts w:cs="Times New Roman"/>
        </w:rPr>
        <w:footnoteRef/>
      </w:r>
      <w:r w:rsidRPr="001E2AED">
        <w:rPr>
          <w:rFonts w:cs="Times New Roman"/>
        </w:rPr>
        <w:t xml:space="preserve"> </w:t>
      </w:r>
      <w:r w:rsidRPr="001E2AED">
        <w:rPr>
          <w:rFonts w:cs="Times New Roman"/>
        </w:rPr>
        <w:t>寧（</w:t>
      </w:r>
      <w:r w:rsidRPr="001E2AED">
        <w:rPr>
          <w:rFonts w:eastAsia="標楷體" w:cs="Times New Roman"/>
        </w:rPr>
        <w:t xml:space="preserve">nìng </w:t>
      </w:r>
      <w:r w:rsidRPr="001E2AED">
        <w:rPr>
          <w:rFonts w:eastAsia="標楷體" w:cs="Times New Roman"/>
        </w:rPr>
        <w:t>ㄋㄧㄥ</w:t>
      </w:r>
      <w:r w:rsidRPr="001E2AED">
        <w:rPr>
          <w:rFonts w:ascii="標楷體" w:eastAsia="標楷體" w:hAnsi="標楷體" w:cs="Times New Roman"/>
        </w:rPr>
        <w:t>ˋ</w:t>
      </w:r>
      <w:r w:rsidRPr="001E2AED">
        <w:rPr>
          <w:rFonts w:cs="Times New Roman"/>
        </w:rPr>
        <w:t>）：</w:t>
      </w:r>
      <w:r w:rsidR="0090107C" w:rsidRPr="0090107C">
        <w:rPr>
          <w:rFonts w:cs="Times New Roman"/>
        </w:rPr>
        <w:t>5.</w:t>
      </w:r>
      <w:r w:rsidR="0090107C" w:rsidRPr="0090107C">
        <w:rPr>
          <w:rFonts w:cs="Times New Roman"/>
        </w:rPr>
        <w:t>猶言豈不，難道不。</w:t>
      </w:r>
      <w:r w:rsidR="00F46B6A" w:rsidRPr="001E2AED">
        <w:rPr>
          <w:rFonts w:cs="Times New Roman"/>
        </w:rPr>
        <w:t>（《漢語大字典》（二），</w:t>
      </w:r>
      <w:r w:rsidR="00F46B6A" w:rsidRPr="001E2AED">
        <w:rPr>
          <w:rFonts w:cs="Times New Roman"/>
        </w:rPr>
        <w:t>p.1018</w:t>
      </w:r>
      <w:r w:rsidR="00F46B6A" w:rsidRPr="001E2AED">
        <w:rPr>
          <w:rFonts w:cs="Times New Roman"/>
        </w:rPr>
        <w:t>）</w:t>
      </w:r>
    </w:p>
  </w:footnote>
  <w:footnote w:id="19">
    <w:p w14:paraId="732887DE" w14:textId="77777777" w:rsidR="002B0123" w:rsidRPr="00413E74" w:rsidRDefault="002B0123" w:rsidP="002B0123">
      <w:pPr>
        <w:spacing w:afterLines="0" w:after="0" w:line="240" w:lineRule="atLeast"/>
        <w:contextualSpacing/>
        <w:rPr>
          <w:rFonts w:cs="Times New Roman"/>
          <w:sz w:val="22"/>
          <w:szCs w:val="22"/>
        </w:rPr>
      </w:pPr>
      <w:r w:rsidRPr="00413E74">
        <w:rPr>
          <w:rStyle w:val="a9"/>
          <w:rFonts w:cs="Times New Roman"/>
          <w:sz w:val="22"/>
          <w:szCs w:val="22"/>
        </w:rPr>
        <w:footnoteRef/>
      </w:r>
      <w:r w:rsidRPr="00413E74">
        <w:rPr>
          <w:rFonts w:cs="Times New Roman"/>
          <w:sz w:val="22"/>
          <w:szCs w:val="22"/>
        </w:rPr>
        <w:t xml:space="preserve"> </w:t>
      </w:r>
      <w:r w:rsidRPr="00413E74">
        <w:rPr>
          <w:rStyle w:val="refandcopypunctuation"/>
          <w:rFonts w:cs="Times New Roman"/>
          <w:sz w:val="22"/>
          <w:szCs w:val="22"/>
        </w:rPr>
        <w:t>必：</w:t>
      </w:r>
      <w:r w:rsidRPr="00413E74">
        <w:rPr>
          <w:rStyle w:val="refandcopypunctuation"/>
          <w:rFonts w:cs="Times New Roman"/>
          <w:sz w:val="22"/>
          <w:szCs w:val="22"/>
        </w:rPr>
        <w:t>4.</w:t>
      </w:r>
      <w:r w:rsidRPr="00413E74">
        <w:rPr>
          <w:rStyle w:val="refandcopypunctuation"/>
          <w:rFonts w:cs="Times New Roman"/>
          <w:sz w:val="22"/>
          <w:szCs w:val="22"/>
        </w:rPr>
        <w:t>堅持；堅決。</w:t>
      </w:r>
      <w:r w:rsidRPr="00413E74">
        <w:rPr>
          <w:rFonts w:cs="Times New Roman"/>
          <w:sz w:val="22"/>
          <w:szCs w:val="22"/>
        </w:rPr>
        <w:t>（《漢語大字典》（七），</w:t>
      </w:r>
      <w:r w:rsidRPr="00413E74">
        <w:rPr>
          <w:rFonts w:cs="Times New Roman"/>
          <w:sz w:val="22"/>
          <w:szCs w:val="22"/>
        </w:rPr>
        <w:t>p.395</w:t>
      </w:r>
      <w:r w:rsidRPr="00413E74">
        <w:rPr>
          <w:rFonts w:cs="Times New Roman"/>
          <w:sz w:val="22"/>
          <w:szCs w:val="22"/>
        </w:rPr>
        <w:t>）</w:t>
      </w:r>
    </w:p>
  </w:footnote>
  <w:footnote w:id="20">
    <w:p w14:paraId="74F14FD9" w14:textId="77777777" w:rsidR="00876337" w:rsidRPr="004E210B" w:rsidRDefault="00876337" w:rsidP="002B0123">
      <w:pPr>
        <w:pStyle w:val="a7"/>
        <w:snapToGrid/>
        <w:spacing w:line="240" w:lineRule="atLeast"/>
        <w:ind w:left="770" w:hangingChars="350" w:hanging="770"/>
        <w:contextualSpacing/>
        <w:rPr>
          <w:rFonts w:cs="Times New Roman"/>
        </w:rPr>
      </w:pPr>
      <w:r w:rsidRPr="004E210B">
        <w:rPr>
          <w:rStyle w:val="a9"/>
          <w:rFonts w:cs="Times New Roman"/>
        </w:rPr>
        <w:footnoteRef/>
      </w:r>
      <w:r w:rsidR="004E0ABF" w:rsidRPr="004E210B">
        <w:rPr>
          <w:rFonts w:cs="Times New Roman"/>
        </w:rPr>
        <w:t>（</w:t>
      </w:r>
      <w:r w:rsidR="004E0ABF" w:rsidRPr="004E210B">
        <w:rPr>
          <w:rFonts w:cs="Times New Roman"/>
        </w:rPr>
        <w:t>1</w:t>
      </w:r>
      <w:r w:rsidR="004E0ABF" w:rsidRPr="004E210B">
        <w:rPr>
          <w:rFonts w:cs="Times New Roman"/>
        </w:rPr>
        <w:t>）</w:t>
      </w:r>
      <w:r w:rsidRPr="004E210B">
        <w:rPr>
          <w:rFonts w:cs="Times New Roman"/>
          <w:lang w:val="en-MY"/>
        </w:rPr>
        <w:t>［西晉］無羅叉譯，</w:t>
      </w:r>
      <w:r w:rsidRPr="004E210B">
        <w:rPr>
          <w:rStyle w:val="refandcopytitlefront"/>
          <w:rFonts w:cs="Times New Roman"/>
        </w:rPr>
        <w:t>《放光般若經》卷</w:t>
      </w:r>
      <w:r w:rsidRPr="004E210B">
        <w:rPr>
          <w:rStyle w:val="refandcopytitlefront"/>
          <w:rFonts w:cs="Times New Roman"/>
        </w:rPr>
        <w:t>4</w:t>
      </w:r>
      <w:r w:rsidRPr="004E210B">
        <w:rPr>
          <w:rStyle w:val="refandcopypin"/>
          <w:rFonts w:cs="Times New Roman"/>
        </w:rPr>
        <w:t>〈</w:t>
      </w:r>
      <w:r w:rsidRPr="004E210B">
        <w:rPr>
          <w:rStyle w:val="refandcopypin"/>
          <w:rFonts w:cs="Times New Roman"/>
        </w:rPr>
        <w:t>21</w:t>
      </w:r>
      <w:r w:rsidRPr="004E210B">
        <w:rPr>
          <w:rStyle w:val="refandcopypin"/>
          <w:rFonts w:cs="Times New Roman"/>
        </w:rPr>
        <w:t>治地品〉</w:t>
      </w:r>
      <w:r w:rsidRPr="004E210B">
        <w:rPr>
          <w:rFonts w:cs="Times New Roman"/>
        </w:rPr>
        <w:t>(</w:t>
      </w:r>
      <w:r w:rsidRPr="004E210B">
        <w:rPr>
          <w:rStyle w:val="refandcopylinebook"/>
          <w:rFonts w:cs="Times New Roman"/>
        </w:rPr>
        <w:t>CBETA, T08, no. 221, p.27b29-c6</w:t>
      </w:r>
      <w:r w:rsidRPr="004E210B">
        <w:rPr>
          <w:rFonts w:cs="Times New Roman"/>
        </w:rPr>
        <w:t>)</w:t>
      </w:r>
      <w:r w:rsidRPr="004E210B">
        <w:rPr>
          <w:rStyle w:val="refandcopytitlefront"/>
          <w:rFonts w:cs="Times New Roman"/>
        </w:rPr>
        <w:t>：</w:t>
      </w:r>
    </w:p>
    <w:p w14:paraId="68912FF1" w14:textId="77777777" w:rsidR="00876337" w:rsidRPr="004E210B" w:rsidRDefault="00876337" w:rsidP="004E0ABF">
      <w:pPr>
        <w:pStyle w:val="a7"/>
        <w:ind w:leftChars="300" w:left="720"/>
        <w:rPr>
          <w:rStyle w:val="refandcopypunctuation"/>
          <w:rFonts w:eastAsia="標楷體" w:cs="Times New Roman"/>
        </w:rPr>
      </w:pPr>
      <w:r w:rsidRPr="004E210B">
        <w:rPr>
          <w:rStyle w:val="refandcopymaintext"/>
          <w:rFonts w:eastAsia="標楷體" w:cs="Times New Roman"/>
        </w:rPr>
        <w:t>須菩提</w:t>
      </w:r>
      <w:r w:rsidRPr="004E210B">
        <w:rPr>
          <w:rStyle w:val="refandcopypunctuation"/>
          <w:rFonts w:eastAsia="標楷體" w:cs="Times New Roman"/>
        </w:rPr>
        <w:t>！</w:t>
      </w:r>
      <w:r w:rsidRPr="004E210B">
        <w:rPr>
          <w:rStyle w:val="refandcopymaintext"/>
          <w:rFonts w:eastAsia="標楷體" w:cs="Times New Roman"/>
        </w:rPr>
        <w:t>菩薩於七住地有二十事所不當為</w:t>
      </w:r>
      <w:r w:rsidRPr="004E210B">
        <w:rPr>
          <w:rStyle w:val="refandcopypunctuation"/>
          <w:rFonts w:eastAsia="標楷體" w:cs="Times New Roman"/>
        </w:rPr>
        <w:t>。</w:t>
      </w:r>
      <w:r w:rsidRPr="004E210B">
        <w:rPr>
          <w:rStyle w:val="refandcopymaintext"/>
          <w:rFonts w:eastAsia="標楷體" w:cs="Times New Roman"/>
        </w:rPr>
        <w:t>何等二十</w:t>
      </w:r>
      <w:r w:rsidRPr="004E210B">
        <w:rPr>
          <w:rStyle w:val="refandcopypunctuation"/>
          <w:rFonts w:eastAsia="標楷體" w:cs="Times New Roman"/>
        </w:rPr>
        <w:t>？</w:t>
      </w:r>
      <w:r w:rsidRPr="004E210B">
        <w:rPr>
          <w:rStyle w:val="refandcopymaintext"/>
          <w:rFonts w:eastAsia="標楷體" w:cs="Times New Roman"/>
        </w:rPr>
        <w:t>有</w:t>
      </w:r>
      <w:r w:rsidRPr="004E210B">
        <w:rPr>
          <w:rStyle w:val="refandcopymaintext"/>
          <w:rFonts w:eastAsia="標楷體" w:cs="Times New Roman"/>
          <w:b/>
          <w:bCs/>
        </w:rPr>
        <w:t>吾我</w:t>
      </w:r>
      <w:r w:rsidRPr="004E210B">
        <w:rPr>
          <w:rStyle w:val="refandcopypunctuation"/>
          <w:rFonts w:eastAsia="標楷體" w:cs="Times New Roman"/>
        </w:rPr>
        <w:t>、</w:t>
      </w:r>
      <w:r w:rsidRPr="004E210B">
        <w:rPr>
          <w:rStyle w:val="refandcopymaintext"/>
          <w:rFonts w:eastAsia="標楷體" w:cs="Times New Roman"/>
        </w:rPr>
        <w:t>有</w:t>
      </w:r>
      <w:r w:rsidRPr="004E210B">
        <w:rPr>
          <w:rStyle w:val="refandcopymaintext"/>
          <w:rFonts w:eastAsia="標楷體" w:cs="Times New Roman"/>
          <w:b/>
          <w:bCs/>
        </w:rPr>
        <w:t>眾生</w:t>
      </w:r>
      <w:r w:rsidRPr="004E210B">
        <w:rPr>
          <w:rStyle w:val="refandcopypunctuation"/>
          <w:rFonts w:eastAsia="標楷體" w:cs="Times New Roman"/>
        </w:rPr>
        <w:t>、</w:t>
      </w:r>
      <w:r w:rsidRPr="004E210B">
        <w:rPr>
          <w:rStyle w:val="refandcopymaintext"/>
          <w:rFonts w:eastAsia="標楷體" w:cs="Times New Roman"/>
        </w:rPr>
        <w:t>有壽有命想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有</w:t>
      </w:r>
      <w:r w:rsidRPr="004E210B">
        <w:rPr>
          <w:rStyle w:val="refandcopymaintext"/>
          <w:rFonts w:eastAsia="標楷體" w:cs="Times New Roman"/>
          <w:b/>
          <w:bCs/>
        </w:rPr>
        <w:t>斷</w:t>
      </w:r>
      <w:r w:rsidRPr="004E210B">
        <w:rPr>
          <w:rStyle w:val="refandcopypunctuation"/>
          <w:rFonts w:eastAsia="標楷體" w:cs="Times New Roman"/>
        </w:rPr>
        <w:t>、</w:t>
      </w:r>
      <w:r w:rsidRPr="004E210B">
        <w:rPr>
          <w:rStyle w:val="refandcopymaintext"/>
          <w:rFonts w:eastAsia="標楷體" w:cs="Times New Roman"/>
        </w:rPr>
        <w:t>有</w:t>
      </w:r>
      <w:r w:rsidRPr="004E210B">
        <w:rPr>
          <w:rStyle w:val="refandcopymaintext"/>
          <w:rFonts w:eastAsia="標楷體" w:cs="Times New Roman"/>
          <w:b/>
          <w:bCs/>
        </w:rPr>
        <w:t>常</w:t>
      </w:r>
      <w:r w:rsidRPr="004E210B">
        <w:rPr>
          <w:rStyle w:val="refandcopypunctuation"/>
          <w:rFonts w:eastAsia="標楷體" w:cs="Times New Roman"/>
        </w:rPr>
        <w:t>、</w:t>
      </w:r>
      <w:r w:rsidRPr="004E210B">
        <w:rPr>
          <w:rStyle w:val="refandcopymaintext"/>
          <w:rFonts w:eastAsia="標楷體" w:cs="Times New Roman"/>
        </w:rPr>
        <w:t>有念想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有種想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入陰</w:t>
      </w:r>
      <w:r w:rsidRPr="004E210B">
        <w:rPr>
          <w:rStyle w:val="refandcopypunctuation"/>
          <w:rFonts w:eastAsia="標楷體" w:cs="Times New Roman"/>
        </w:rPr>
        <w:t>、</w:t>
      </w:r>
      <w:r w:rsidRPr="004E210B">
        <w:rPr>
          <w:rStyle w:val="refandcopymaintext"/>
          <w:rFonts w:eastAsia="標楷體" w:cs="Times New Roman"/>
        </w:rPr>
        <w:t>入性</w:t>
      </w:r>
      <w:r w:rsidRPr="004E210B">
        <w:rPr>
          <w:rStyle w:val="refandcopypunctuation"/>
          <w:rFonts w:eastAsia="標楷體" w:cs="Times New Roman"/>
        </w:rPr>
        <w:t>、</w:t>
      </w:r>
      <w:r w:rsidRPr="004E210B">
        <w:rPr>
          <w:rStyle w:val="refandcopymaintext"/>
          <w:rFonts w:eastAsia="標楷體" w:cs="Times New Roman"/>
        </w:rPr>
        <w:t>入衰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欲生三界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不入依</w:t>
      </w:r>
      <w:r w:rsidRPr="004E210B">
        <w:rPr>
          <w:rStyle w:val="refandcopymaintext"/>
          <w:rFonts w:eastAsia="標楷體" w:cs="Times New Roman"/>
          <w:b/>
          <w:bCs/>
        </w:rPr>
        <w:t>佛見</w:t>
      </w:r>
      <w:r w:rsidRPr="004E210B">
        <w:rPr>
          <w:rStyle w:val="refandcopypunctuation"/>
          <w:rFonts w:eastAsia="標楷體" w:cs="Times New Roman"/>
        </w:rPr>
        <w:t>、</w:t>
      </w:r>
      <w:r w:rsidRPr="004E210B">
        <w:rPr>
          <w:rStyle w:val="refandcopymaintext"/>
          <w:rFonts w:eastAsia="標楷體" w:cs="Times New Roman"/>
        </w:rPr>
        <w:t>不入依</w:t>
      </w:r>
      <w:r w:rsidRPr="004E210B">
        <w:rPr>
          <w:rStyle w:val="refandcopymaintext"/>
          <w:rFonts w:eastAsia="標楷體" w:cs="Times New Roman"/>
          <w:b/>
          <w:bCs/>
        </w:rPr>
        <w:t>法見</w:t>
      </w:r>
      <w:r w:rsidRPr="004E210B">
        <w:rPr>
          <w:rStyle w:val="refandcopypunctuation"/>
          <w:rFonts w:eastAsia="標楷體" w:cs="Times New Roman"/>
        </w:rPr>
        <w:t>、</w:t>
      </w:r>
      <w:r w:rsidRPr="004E210B">
        <w:rPr>
          <w:rStyle w:val="refandcopymaintext"/>
          <w:rFonts w:eastAsia="標楷體" w:cs="Times New Roman"/>
        </w:rPr>
        <w:t>不入依</w:t>
      </w:r>
      <w:r w:rsidRPr="004E210B">
        <w:rPr>
          <w:rStyle w:val="refandcopymaintext"/>
          <w:rFonts w:eastAsia="標楷體" w:cs="Times New Roman"/>
          <w:b/>
          <w:bCs/>
        </w:rPr>
        <w:t>僧見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不入依戒</w:t>
      </w:r>
      <w:r w:rsidRPr="004E210B">
        <w:rPr>
          <w:rStyle w:val="refandcopypunctuation"/>
          <w:rFonts w:eastAsia="標楷體" w:cs="Times New Roman"/>
        </w:rPr>
        <w:t>、</w:t>
      </w:r>
      <w:r w:rsidRPr="004E210B">
        <w:rPr>
          <w:rStyle w:val="refandcopymaintext"/>
          <w:rFonts w:eastAsia="標楷體" w:cs="Times New Roman"/>
        </w:rPr>
        <w:t>不入空</w:t>
      </w:r>
      <w:r w:rsidRPr="004E210B">
        <w:rPr>
          <w:rStyle w:val="refandcopypunctuation"/>
          <w:rFonts w:eastAsia="標楷體" w:cs="Times New Roman"/>
        </w:rPr>
        <w:t>、</w:t>
      </w:r>
      <w:r w:rsidRPr="004E210B">
        <w:rPr>
          <w:rStyle w:val="refandcopymaintext"/>
          <w:rFonts w:eastAsia="標楷體" w:cs="Times New Roman"/>
        </w:rPr>
        <w:t>不入無相</w:t>
      </w:r>
      <w:r w:rsidRPr="004E210B">
        <w:rPr>
          <w:rStyle w:val="refandcopypunctuation"/>
          <w:rFonts w:eastAsia="標楷體" w:cs="Times New Roman"/>
        </w:rPr>
        <w:t>、</w:t>
      </w:r>
      <w:r w:rsidRPr="004E210B">
        <w:rPr>
          <w:rStyle w:val="refandcopymaintext"/>
          <w:rFonts w:eastAsia="標楷體" w:cs="Times New Roman"/>
        </w:rPr>
        <w:t>不入無願</w:t>
      </w:r>
      <w:r w:rsidRPr="004E210B">
        <w:rPr>
          <w:rStyle w:val="refandcopypunctuation"/>
          <w:rFonts w:eastAsia="標楷體" w:cs="Times New Roman"/>
        </w:rPr>
        <w:t>、</w:t>
      </w:r>
      <w:r w:rsidRPr="004E210B">
        <w:rPr>
          <w:rStyle w:val="refandcopymaintext"/>
          <w:rFonts w:eastAsia="標楷體" w:cs="Times New Roman"/>
        </w:rPr>
        <w:t>不入道</w:t>
      </w:r>
      <w:r w:rsidRPr="004E210B">
        <w:rPr>
          <w:rStyle w:val="refandcopypunctuation"/>
          <w:rFonts w:eastAsia="標楷體" w:cs="Times New Roman"/>
        </w:rPr>
        <w:t>。</w:t>
      </w:r>
      <w:r w:rsidRPr="004E210B">
        <w:rPr>
          <w:rStyle w:val="refandcopymaintext"/>
          <w:rFonts w:eastAsia="標楷體" w:cs="Times New Roman"/>
        </w:rPr>
        <w:t>是為二十事所不當為</w:t>
      </w:r>
      <w:r w:rsidRPr="004E210B">
        <w:rPr>
          <w:rStyle w:val="refandcopypunctuation"/>
          <w:rFonts w:eastAsia="標楷體" w:cs="Times New Roman"/>
        </w:rPr>
        <w:t>。</w:t>
      </w:r>
      <w:r w:rsidRPr="004E210B">
        <w:rPr>
          <w:rStyle w:val="refandcopymaintext"/>
          <w:rFonts w:eastAsia="標楷體" w:cs="Times New Roman"/>
        </w:rPr>
        <w:t>當復具足二十事</w:t>
      </w:r>
      <w:r w:rsidRPr="004E210B">
        <w:rPr>
          <w:rStyle w:val="refandcopypunctuation"/>
          <w:rFonts w:eastAsia="標楷體" w:cs="Times New Roman"/>
        </w:rPr>
        <w:t>。</w:t>
      </w:r>
    </w:p>
    <w:p w14:paraId="24E910FC" w14:textId="77777777" w:rsidR="004E0ABF" w:rsidRPr="004E210B" w:rsidRDefault="004E0ABF" w:rsidP="004E210B">
      <w:pPr>
        <w:pStyle w:val="a7"/>
        <w:ind w:leftChars="60" w:left="694" w:hangingChars="250" w:hanging="550"/>
        <w:rPr>
          <w:rFonts w:cs="Times New Roman"/>
          <w:lang w:val="en-MY"/>
        </w:rPr>
      </w:pPr>
      <w:r w:rsidRPr="004E210B">
        <w:rPr>
          <w:rFonts w:cs="Times New Roman"/>
        </w:rPr>
        <w:t>（</w:t>
      </w:r>
      <w:r w:rsidRPr="004E210B">
        <w:rPr>
          <w:rFonts w:cs="Times New Roman"/>
        </w:rPr>
        <w:t>2</w:t>
      </w:r>
      <w:r w:rsidRPr="004E210B">
        <w:rPr>
          <w:rFonts w:cs="Times New Roman"/>
        </w:rPr>
        <w:t>）</w:t>
      </w:r>
      <w:r w:rsidRPr="004E210B">
        <w:rPr>
          <w:rFonts w:cs="Times New Roman"/>
          <w:lang w:val="en-MY"/>
        </w:rPr>
        <w:t>［姚秦］鳩摩羅什譯，《摩訶般若波羅蜜經》卷</w:t>
      </w:r>
      <w:r w:rsidRPr="004E210B">
        <w:rPr>
          <w:rFonts w:cs="Times New Roman"/>
          <w:lang w:val="en-MY"/>
        </w:rPr>
        <w:t>6</w:t>
      </w:r>
      <w:r w:rsidRPr="004E210B">
        <w:rPr>
          <w:rFonts w:cs="Times New Roman"/>
          <w:lang w:val="en-MY"/>
        </w:rPr>
        <w:t>〈</w:t>
      </w:r>
      <w:r w:rsidRPr="004E210B">
        <w:rPr>
          <w:rFonts w:cs="Times New Roman"/>
          <w:lang w:val="en-MY"/>
        </w:rPr>
        <w:t>20</w:t>
      </w:r>
      <w:r w:rsidRPr="004E210B">
        <w:rPr>
          <w:rFonts w:cs="Times New Roman"/>
          <w:lang w:val="en-MY"/>
        </w:rPr>
        <w:t>發趣品〉</w:t>
      </w:r>
      <w:r w:rsidRPr="004E210B">
        <w:rPr>
          <w:rFonts w:cs="Times New Roman"/>
          <w:lang w:val="en-MY"/>
        </w:rPr>
        <w:t>(CBETA, T08, no. 223, p.257, a27-b9)</w:t>
      </w:r>
      <w:r w:rsidRPr="004E210B">
        <w:rPr>
          <w:rFonts w:cs="Times New Roman"/>
          <w:lang w:val="en-MY"/>
        </w:rPr>
        <w:t>：</w:t>
      </w:r>
    </w:p>
    <w:p w14:paraId="1C3D649F" w14:textId="77777777" w:rsidR="004E0ABF" w:rsidRPr="0058338A" w:rsidRDefault="00666664" w:rsidP="001368C7">
      <w:pPr>
        <w:pStyle w:val="a7"/>
        <w:ind w:leftChars="300" w:left="720"/>
        <w:rPr>
          <w:rFonts w:eastAsia="標楷體" w:cs="Times New Roman"/>
          <w:lang w:val="en-MY"/>
        </w:rPr>
      </w:pPr>
      <w:r w:rsidRPr="004E210B">
        <w:rPr>
          <w:rFonts w:eastAsia="標楷體" w:cs="Times New Roman"/>
          <w:lang w:val="en-MY"/>
        </w:rPr>
        <w:t>須菩提！</w:t>
      </w:r>
      <w:r w:rsidR="004E0ABF" w:rsidRPr="004E210B">
        <w:rPr>
          <w:rFonts w:eastAsia="標楷體" w:cs="Times New Roman"/>
          <w:lang w:val="en-MY"/>
        </w:rPr>
        <w:t>菩薩摩訶薩住七地中應遠離二十法所不應著。何等二十？一者、不著</w:t>
      </w:r>
      <w:r w:rsidR="004E0ABF" w:rsidRPr="004E210B">
        <w:rPr>
          <w:rFonts w:eastAsia="標楷體" w:cs="Times New Roman"/>
          <w:b/>
          <w:bCs/>
          <w:lang w:val="en-MY"/>
        </w:rPr>
        <w:t>我</w:t>
      </w:r>
      <w:r w:rsidR="004E0ABF" w:rsidRPr="004E210B">
        <w:rPr>
          <w:rFonts w:eastAsia="標楷體" w:cs="Times New Roman"/>
          <w:lang w:val="en-MY"/>
        </w:rPr>
        <w:t>。二者、不著</w:t>
      </w:r>
      <w:r w:rsidR="004E0ABF" w:rsidRPr="004E210B">
        <w:rPr>
          <w:rFonts w:eastAsia="標楷體" w:cs="Times New Roman"/>
          <w:b/>
          <w:bCs/>
          <w:lang w:val="en-MY"/>
        </w:rPr>
        <w:t>眾生</w:t>
      </w:r>
      <w:r w:rsidR="004E0ABF" w:rsidRPr="004E210B">
        <w:rPr>
          <w:rFonts w:eastAsia="標楷體" w:cs="Times New Roman"/>
          <w:lang w:val="en-MY"/>
        </w:rPr>
        <w:t>。三者、不著壽命。四者、不著眾數乃至知者見者。五者、不著</w:t>
      </w:r>
      <w:r w:rsidR="004E0ABF" w:rsidRPr="004E210B">
        <w:rPr>
          <w:rFonts w:eastAsia="標楷體" w:cs="Times New Roman"/>
          <w:b/>
          <w:bCs/>
          <w:lang w:val="en-MY"/>
        </w:rPr>
        <w:t>斷</w:t>
      </w:r>
      <w:r w:rsidR="004E0ABF" w:rsidRPr="004E210B">
        <w:rPr>
          <w:rFonts w:eastAsia="標楷體" w:cs="Times New Roman"/>
          <w:lang w:val="en-MY"/>
        </w:rPr>
        <w:t>見。六者、不著</w:t>
      </w:r>
      <w:r w:rsidR="004E0ABF" w:rsidRPr="004E210B">
        <w:rPr>
          <w:rFonts w:eastAsia="標楷體" w:cs="Times New Roman"/>
          <w:b/>
          <w:bCs/>
          <w:lang w:val="en-MY"/>
        </w:rPr>
        <w:t>常</w:t>
      </w:r>
      <w:r w:rsidR="004E0ABF" w:rsidRPr="004E210B">
        <w:rPr>
          <w:rFonts w:eastAsia="標楷體" w:cs="Times New Roman"/>
          <w:lang w:val="en-MY"/>
        </w:rPr>
        <w:t>見。七者、不應作相。八者、不應作因見。九者、不著名色。十者、不著五陰。十一者、不著十八界。十二者不著十二入。十三者、不著三界。十四者、不作著處。十五者、不作所期處。十六者、不作依處。十七者、不著依</w:t>
      </w:r>
      <w:r w:rsidR="004E0ABF" w:rsidRPr="004E210B">
        <w:rPr>
          <w:rFonts w:eastAsia="標楷體" w:cs="Times New Roman"/>
          <w:b/>
          <w:bCs/>
          <w:lang w:val="en-MY"/>
        </w:rPr>
        <w:t>佛見</w:t>
      </w:r>
      <w:r w:rsidR="004E0ABF" w:rsidRPr="004E210B">
        <w:rPr>
          <w:rFonts w:eastAsia="標楷體" w:cs="Times New Roman"/>
          <w:lang w:val="en-MY"/>
        </w:rPr>
        <w:t>。十八者、不著依</w:t>
      </w:r>
      <w:r w:rsidR="004E0ABF" w:rsidRPr="004E210B">
        <w:rPr>
          <w:rFonts w:eastAsia="標楷體" w:cs="Times New Roman"/>
          <w:b/>
          <w:bCs/>
          <w:lang w:val="en-MY"/>
        </w:rPr>
        <w:t>法見</w:t>
      </w:r>
      <w:r w:rsidR="004E0ABF" w:rsidRPr="004E210B">
        <w:rPr>
          <w:rFonts w:eastAsia="標楷體" w:cs="Times New Roman"/>
          <w:lang w:val="en-MY"/>
        </w:rPr>
        <w:t>。十九者、不著依僧</w:t>
      </w:r>
      <w:r w:rsidR="004E0ABF" w:rsidRPr="004E210B">
        <w:rPr>
          <w:rFonts w:eastAsia="標楷體" w:cs="Times New Roman"/>
          <w:b/>
          <w:bCs/>
          <w:lang w:val="en-MY"/>
        </w:rPr>
        <w:t>見</w:t>
      </w:r>
      <w:r w:rsidR="004E0ABF" w:rsidRPr="004E210B">
        <w:rPr>
          <w:rFonts w:eastAsia="標楷體" w:cs="Times New Roman"/>
          <w:lang w:val="en-MY"/>
        </w:rPr>
        <w:t>。二十者、不著依戒見。是二十法所不應著。</w:t>
      </w:r>
    </w:p>
    <w:p w14:paraId="7A49EFC4" w14:textId="77777777" w:rsidR="00666664" w:rsidRPr="006D3EC1" w:rsidRDefault="00666664" w:rsidP="001368C7">
      <w:pPr>
        <w:pStyle w:val="a7"/>
        <w:ind w:leftChars="60" w:left="738" w:hangingChars="270" w:hanging="594"/>
        <w:rPr>
          <w:rFonts w:cs="Times New Roman"/>
          <w:lang w:val="en-MY"/>
        </w:rPr>
      </w:pPr>
      <w:r w:rsidRPr="006D3EC1">
        <w:rPr>
          <w:rFonts w:cs="Times New Roman"/>
        </w:rPr>
        <w:t>（</w:t>
      </w:r>
      <w:r w:rsidRPr="006D3EC1">
        <w:rPr>
          <w:rFonts w:cs="Times New Roman"/>
        </w:rPr>
        <w:t>3</w:t>
      </w:r>
      <w:r w:rsidRPr="006D3EC1">
        <w:rPr>
          <w:rFonts w:cs="Times New Roman"/>
        </w:rPr>
        <w:t>）</w:t>
      </w:r>
      <w:r w:rsidRPr="006D3EC1">
        <w:rPr>
          <w:rFonts w:cs="Times New Roman"/>
          <w:lang w:val="en-MY"/>
        </w:rPr>
        <w:t>［唐］玄奘譯，《大般若波羅蜜多經》卷</w:t>
      </w:r>
      <w:r w:rsidRPr="006D3EC1">
        <w:rPr>
          <w:rFonts w:cs="Times New Roman"/>
          <w:lang w:val="en-MY"/>
        </w:rPr>
        <w:t>54</w:t>
      </w:r>
      <w:r w:rsidRPr="006D3EC1">
        <w:rPr>
          <w:rFonts w:cs="Times New Roman"/>
          <w:lang w:val="en-MY"/>
        </w:rPr>
        <w:t>〈</w:t>
      </w:r>
      <w:r w:rsidRPr="006D3EC1">
        <w:rPr>
          <w:rFonts w:cs="Times New Roman"/>
          <w:lang w:val="en-MY"/>
        </w:rPr>
        <w:t>15</w:t>
      </w:r>
      <w:r w:rsidRPr="006D3EC1">
        <w:rPr>
          <w:rFonts w:cs="Times New Roman"/>
          <w:lang w:val="en-MY"/>
        </w:rPr>
        <w:t>辨大乘品〉</w:t>
      </w:r>
      <w:r w:rsidRPr="006D3EC1">
        <w:rPr>
          <w:rFonts w:cs="Times New Roman"/>
          <w:lang w:val="en-MY"/>
        </w:rPr>
        <w:t>(CBETA, T05, no. 220, p.304, a4-17)</w:t>
      </w:r>
      <w:r w:rsidRPr="006D3EC1">
        <w:rPr>
          <w:rFonts w:cs="Times New Roman"/>
          <w:lang w:val="en-MY"/>
        </w:rPr>
        <w:t>：</w:t>
      </w:r>
    </w:p>
    <w:p w14:paraId="01802167" w14:textId="77777777" w:rsidR="00666664" w:rsidRPr="004E210B" w:rsidRDefault="00666664" w:rsidP="001368C7">
      <w:pPr>
        <w:pStyle w:val="a7"/>
        <w:ind w:leftChars="300" w:left="720"/>
        <w:rPr>
          <w:rFonts w:eastAsia="標楷體" w:cs="Times New Roman"/>
        </w:rPr>
      </w:pPr>
      <w:r w:rsidRPr="006D3EC1">
        <w:rPr>
          <w:rFonts w:eastAsia="標楷體" w:cs="Times New Roman"/>
          <w:lang w:val="en-MY"/>
        </w:rPr>
        <w:t>善現！菩薩摩訶薩住第七遠行地時，應遠離二十法。何等二十？一者、應遠離</w:t>
      </w:r>
      <w:r w:rsidRPr="006D3EC1">
        <w:rPr>
          <w:rFonts w:eastAsia="標楷體" w:cs="Times New Roman"/>
          <w:b/>
          <w:bCs/>
          <w:lang w:val="en-MY"/>
        </w:rPr>
        <w:t>我</w:t>
      </w:r>
      <w:r w:rsidRPr="006D3EC1">
        <w:rPr>
          <w:rFonts w:eastAsia="標楷體" w:cs="Times New Roman"/>
          <w:lang w:val="en-MY"/>
        </w:rPr>
        <w:t>執、有情執乃至知者執、見者執。二者、應遠離</w:t>
      </w:r>
      <w:r w:rsidRPr="006D3EC1">
        <w:rPr>
          <w:rFonts w:eastAsia="標楷體" w:cs="Times New Roman"/>
          <w:b/>
          <w:bCs/>
          <w:lang w:val="en-MY"/>
        </w:rPr>
        <w:t>斷</w:t>
      </w:r>
      <w:r w:rsidRPr="006D3EC1">
        <w:rPr>
          <w:rFonts w:eastAsia="標楷體" w:cs="Times New Roman"/>
          <w:lang w:val="en-MY"/>
        </w:rPr>
        <w:t>執。三者、應遠離</w:t>
      </w:r>
      <w:r w:rsidRPr="006D3EC1">
        <w:rPr>
          <w:rFonts w:eastAsia="標楷體" w:cs="Times New Roman"/>
          <w:b/>
          <w:bCs/>
          <w:lang w:val="en-MY"/>
        </w:rPr>
        <w:t>常</w:t>
      </w:r>
      <w:r w:rsidRPr="006D3EC1">
        <w:rPr>
          <w:rFonts w:eastAsia="標楷體" w:cs="Times New Roman"/>
          <w:lang w:val="en-MY"/>
        </w:rPr>
        <w:t>執。四者、應遠離相想</w:t>
      </w:r>
      <w:r w:rsidRPr="006D3EC1">
        <w:rPr>
          <w:rFonts w:eastAsia="標楷體" w:cs="Times New Roman"/>
          <w:vertAlign w:val="superscript"/>
        </w:rPr>
        <w:t>※</w:t>
      </w:r>
      <w:r w:rsidRPr="006D3EC1">
        <w:rPr>
          <w:rFonts w:eastAsia="標楷體" w:cs="Times New Roman"/>
          <w:lang w:val="en-MY"/>
        </w:rPr>
        <w:t>。五者、應遠離因等見執。六者、應遠離名色執。七者、應遠離蘊執。八者、應遠離處執。九者、應遠離界執。十者、應遠離諦執。十一者、應遠離緣起執。十二者、應遠離住著三界執。十三者、應遠離一切法執。十四者、應遠離於一切法如理、不如理執。十五者、應遠離依</w:t>
      </w:r>
      <w:r w:rsidRPr="006D3EC1">
        <w:rPr>
          <w:rFonts w:eastAsia="標楷體" w:cs="Times New Roman"/>
          <w:b/>
          <w:bCs/>
          <w:lang w:val="en-MY"/>
        </w:rPr>
        <w:t>佛見</w:t>
      </w:r>
      <w:r w:rsidRPr="006D3EC1">
        <w:rPr>
          <w:rFonts w:eastAsia="標楷體" w:cs="Times New Roman"/>
          <w:lang w:val="en-MY"/>
        </w:rPr>
        <w:t>執。十六者、應遠離依</w:t>
      </w:r>
      <w:r w:rsidRPr="006D3EC1">
        <w:rPr>
          <w:rFonts w:eastAsia="標楷體" w:cs="Times New Roman"/>
          <w:b/>
          <w:bCs/>
          <w:lang w:val="en-MY"/>
        </w:rPr>
        <w:t>法見</w:t>
      </w:r>
      <w:r w:rsidRPr="006D3EC1">
        <w:rPr>
          <w:rFonts w:eastAsia="標楷體" w:cs="Times New Roman"/>
          <w:lang w:val="en-MY"/>
        </w:rPr>
        <w:t>執。十七者、應遠離依</w:t>
      </w:r>
      <w:r w:rsidRPr="006D3EC1">
        <w:rPr>
          <w:rFonts w:eastAsia="標楷體" w:cs="Times New Roman"/>
          <w:b/>
          <w:bCs/>
          <w:lang w:val="en-MY"/>
        </w:rPr>
        <w:t>僧見</w:t>
      </w:r>
      <w:r w:rsidRPr="006D3EC1">
        <w:rPr>
          <w:rFonts w:eastAsia="標楷體" w:cs="Times New Roman"/>
          <w:lang w:val="en-MY"/>
        </w:rPr>
        <w:t>執。十八者、應遠離依戒見執。十九者、應遠離怖</w:t>
      </w:r>
      <w:r w:rsidRPr="004E210B">
        <w:rPr>
          <w:rFonts w:eastAsia="標楷體" w:cs="Times New Roman"/>
          <w:lang w:val="en-MY"/>
        </w:rPr>
        <w:t>畏空法。二十者、應遠離違背空性。</w:t>
      </w:r>
    </w:p>
  </w:footnote>
  <w:footnote w:id="21">
    <w:p w14:paraId="2B8E0ED0" w14:textId="77777777" w:rsidR="007934FD" w:rsidRPr="00413E74" w:rsidRDefault="007934FD" w:rsidP="00773E26">
      <w:pPr>
        <w:pStyle w:val="a7"/>
        <w:rPr>
          <w:rFonts w:cs="Times New Roman"/>
        </w:rPr>
      </w:pPr>
      <w:r w:rsidRPr="00413E74">
        <w:rPr>
          <w:rStyle w:val="a9"/>
          <w:rFonts w:cs="Times New Roman"/>
        </w:rPr>
        <w:footnoteRef/>
      </w:r>
      <w:r w:rsidRPr="00413E74">
        <w:rPr>
          <w:rFonts w:cs="Times New Roman"/>
        </w:rPr>
        <w:t xml:space="preserve"> </w:t>
      </w:r>
      <w:r w:rsidRPr="00413E74">
        <w:rPr>
          <w:rFonts w:cs="Times New Roman"/>
        </w:rPr>
        <w:t>當</w:t>
      </w:r>
      <w:r w:rsidR="00773E26" w:rsidRPr="00413E74">
        <w:rPr>
          <w:rFonts w:cs="Times New Roman"/>
        </w:rPr>
        <w:t>：</w:t>
      </w:r>
      <w:r w:rsidR="00773E26" w:rsidRPr="00413E74">
        <w:rPr>
          <w:rFonts w:cs="Times New Roman"/>
        </w:rPr>
        <w:t>1.</w:t>
      </w:r>
      <w:r w:rsidR="00773E26" w:rsidRPr="00413E74">
        <w:rPr>
          <w:rFonts w:cs="Times New Roman"/>
        </w:rPr>
        <w:t>對等；相當。</w:t>
      </w:r>
      <w:r w:rsidR="00773E26" w:rsidRPr="00413E74">
        <w:rPr>
          <w:rFonts w:cs="Times New Roman"/>
        </w:rPr>
        <w:t>2.</w:t>
      </w:r>
      <w:r w:rsidR="00773E26" w:rsidRPr="00413E74">
        <w:rPr>
          <w:rFonts w:cs="Times New Roman"/>
        </w:rPr>
        <w:t>引申爲匹配。</w:t>
      </w:r>
      <w:r w:rsidRPr="00413E74">
        <w:rPr>
          <w:rFonts w:cs="Times New Roman"/>
        </w:rPr>
        <w:t>（《漢語大詞典》（</w:t>
      </w:r>
      <w:r w:rsidR="00773E26" w:rsidRPr="00413E74">
        <w:rPr>
          <w:rFonts w:cs="Times New Roman"/>
        </w:rPr>
        <w:t>七</w:t>
      </w:r>
      <w:r w:rsidRPr="00413E74">
        <w:rPr>
          <w:rFonts w:cs="Times New Roman"/>
        </w:rPr>
        <w:t>），</w:t>
      </w:r>
      <w:r w:rsidRPr="00413E74">
        <w:rPr>
          <w:rFonts w:cs="Times New Roman"/>
        </w:rPr>
        <w:t>p.</w:t>
      </w:r>
      <w:r w:rsidR="00773E26" w:rsidRPr="00413E74">
        <w:rPr>
          <w:rFonts w:cs="Times New Roman"/>
        </w:rPr>
        <w:t>1384</w:t>
      </w:r>
      <w:r w:rsidRPr="00413E74">
        <w:rPr>
          <w:rFonts w:cs="Times New Roman"/>
        </w:rPr>
        <w:t>）</w:t>
      </w:r>
    </w:p>
  </w:footnote>
  <w:footnote w:id="22">
    <w:p w14:paraId="03DB035B" w14:textId="77777777" w:rsidR="00070A5D" w:rsidRPr="00B52EB9" w:rsidRDefault="001E364C" w:rsidP="007A26ED">
      <w:pPr>
        <w:pStyle w:val="a7"/>
        <w:rPr>
          <w:rFonts w:cs="Times New Roman"/>
          <w:dstrike/>
        </w:rPr>
      </w:pPr>
      <w:r w:rsidRPr="00B52EB9">
        <w:rPr>
          <w:rStyle w:val="a9"/>
          <w:rFonts w:cs="Times New Roman"/>
        </w:rPr>
        <w:footnoteRef/>
      </w:r>
      <w:r w:rsidRPr="00B52EB9">
        <w:rPr>
          <w:rFonts w:cs="Times New Roman"/>
        </w:rPr>
        <w:t xml:space="preserve"> </w:t>
      </w:r>
      <w:r w:rsidR="00070A5D" w:rsidRPr="00B52EB9">
        <w:rPr>
          <w:rFonts w:cs="Times New Roman"/>
        </w:rPr>
        <w:t>（</w:t>
      </w:r>
      <w:r w:rsidR="00070A5D" w:rsidRPr="00B52EB9">
        <w:rPr>
          <w:rFonts w:cs="Times New Roman"/>
        </w:rPr>
        <w:t>1</w:t>
      </w:r>
      <w:r w:rsidR="00070A5D" w:rsidRPr="00B52EB9">
        <w:rPr>
          <w:rFonts w:cs="Times New Roman"/>
        </w:rPr>
        <w:t>）</w:t>
      </w:r>
      <w:r w:rsidRPr="00B52EB9">
        <w:rPr>
          <w:rFonts w:cs="Times New Roman"/>
        </w:rPr>
        <w:t>蕭（</w:t>
      </w:r>
      <w:r w:rsidRPr="00B52EB9">
        <w:rPr>
          <w:rFonts w:cs="Times New Roman"/>
        </w:rPr>
        <w:t xml:space="preserve">xiāo </w:t>
      </w:r>
      <w:r w:rsidRPr="00B52EB9">
        <w:rPr>
          <w:rFonts w:eastAsia="標楷體" w:cs="Times New Roman"/>
        </w:rPr>
        <w:t>ㄒㄧㄠ</w:t>
      </w:r>
      <w:r w:rsidRPr="00B52EB9">
        <w:rPr>
          <w:rFonts w:cs="Times New Roman"/>
        </w:rPr>
        <w:t>）：</w:t>
      </w:r>
      <w:r w:rsidR="00685DA9" w:rsidRPr="00B52EB9">
        <w:rPr>
          <w:rFonts w:cs="Times New Roman"/>
        </w:rPr>
        <w:t>6.</w:t>
      </w:r>
      <w:r w:rsidR="00685DA9" w:rsidRPr="00B52EB9">
        <w:rPr>
          <w:rFonts w:cs="Times New Roman"/>
        </w:rPr>
        <w:t>見</w:t>
      </w:r>
      <w:r w:rsidR="0084343F" w:rsidRPr="00B52EB9">
        <w:rPr>
          <w:rFonts w:ascii="新細明體" w:hAnsi="新細明體" w:cs="Times New Roman" w:hint="eastAsia"/>
        </w:rPr>
        <w:t>「</w:t>
      </w:r>
      <w:r w:rsidR="00685DA9" w:rsidRPr="00B52EB9">
        <w:rPr>
          <w:rFonts w:cs="Times New Roman"/>
        </w:rPr>
        <w:t>蕭然</w:t>
      </w:r>
      <w:r w:rsidR="0084343F" w:rsidRPr="00B52EB9">
        <w:rPr>
          <w:rFonts w:ascii="新細明體" w:hAnsi="新細明體" w:cs="Times New Roman" w:hint="eastAsia"/>
        </w:rPr>
        <w:t>」</w:t>
      </w:r>
      <w:r w:rsidR="00685DA9" w:rsidRPr="00B52EB9">
        <w:rPr>
          <w:rFonts w:cs="Times New Roman"/>
        </w:rPr>
        <w:t>。</w:t>
      </w:r>
      <w:r w:rsidR="002923E5" w:rsidRPr="00B52EB9">
        <w:rPr>
          <w:rFonts w:cs="Times New Roman"/>
        </w:rPr>
        <w:t>（《漢語大詞典》（九），</w:t>
      </w:r>
      <w:r w:rsidR="002923E5" w:rsidRPr="00B52EB9">
        <w:rPr>
          <w:rFonts w:cs="Times New Roman"/>
        </w:rPr>
        <w:t>p.579</w:t>
      </w:r>
      <w:r w:rsidR="002923E5" w:rsidRPr="00B52EB9">
        <w:rPr>
          <w:rFonts w:cs="Times New Roman"/>
        </w:rPr>
        <w:t>）</w:t>
      </w:r>
    </w:p>
    <w:p w14:paraId="041C651C" w14:textId="77777777" w:rsidR="001E364C" w:rsidRPr="00B52EB9" w:rsidRDefault="00070A5D" w:rsidP="00A64904">
      <w:pPr>
        <w:pStyle w:val="a7"/>
        <w:ind w:leftChars="100" w:left="240"/>
        <w:rPr>
          <w:rFonts w:eastAsia="DengXian" w:cs="Times New Roman"/>
        </w:rPr>
      </w:pPr>
      <w:r w:rsidRPr="00B52EB9">
        <w:rPr>
          <w:rFonts w:cs="Times New Roman"/>
        </w:rPr>
        <w:t>（</w:t>
      </w:r>
      <w:r w:rsidRPr="00B52EB9">
        <w:rPr>
          <w:rFonts w:cs="Times New Roman"/>
        </w:rPr>
        <w:t>2</w:t>
      </w:r>
      <w:r w:rsidRPr="00B52EB9">
        <w:rPr>
          <w:rFonts w:cs="Times New Roman"/>
        </w:rPr>
        <w:t>）蕭</w:t>
      </w:r>
      <w:r w:rsidR="00685DA9" w:rsidRPr="00B52EB9">
        <w:rPr>
          <w:rStyle w:val="refandcopymaintext"/>
          <w:rFonts w:cs="Times New Roman"/>
        </w:rPr>
        <w:t>然</w:t>
      </w:r>
      <w:r w:rsidR="00685DA9" w:rsidRPr="00B52EB9">
        <w:rPr>
          <w:rFonts w:cs="Times New Roman"/>
        </w:rPr>
        <w:t>：</w:t>
      </w:r>
      <w:r w:rsidR="009C678F" w:rsidRPr="00B52EB9">
        <w:rPr>
          <w:rFonts w:eastAsia="DengXian" w:cs="Times New Roman"/>
        </w:rPr>
        <w:t>2.</w:t>
      </w:r>
      <w:r w:rsidR="00685DA9" w:rsidRPr="00B52EB9">
        <w:rPr>
          <w:rFonts w:cs="Times New Roman"/>
        </w:rPr>
        <w:t>空寂。</w:t>
      </w:r>
      <w:r w:rsidR="009C678F" w:rsidRPr="00B52EB9">
        <w:rPr>
          <w:rFonts w:cs="Times New Roman"/>
        </w:rPr>
        <w:t>（《漢語大詞典》（九），</w:t>
      </w:r>
      <w:r w:rsidR="009C678F" w:rsidRPr="00B52EB9">
        <w:rPr>
          <w:rFonts w:cs="Times New Roman"/>
        </w:rPr>
        <w:t>p.582</w:t>
      </w:r>
      <w:r w:rsidR="009C678F" w:rsidRPr="00B52EB9">
        <w:rPr>
          <w:rFonts w:cs="Times New Roman"/>
        </w:rPr>
        <w:t>）</w:t>
      </w:r>
    </w:p>
  </w:footnote>
  <w:footnote w:id="23">
    <w:p w14:paraId="505F90FD" w14:textId="77777777" w:rsidR="003A699F" w:rsidRPr="00B52EB9" w:rsidRDefault="003A699F" w:rsidP="003A699F">
      <w:pPr>
        <w:pStyle w:val="a7"/>
        <w:ind w:left="220" w:hangingChars="100" w:hanging="220"/>
        <w:rPr>
          <w:rFonts w:cs="Times New Roman"/>
        </w:rPr>
      </w:pPr>
      <w:r w:rsidRPr="00B52EB9">
        <w:rPr>
          <w:rStyle w:val="a9"/>
          <w:rFonts w:cs="Times New Roman"/>
        </w:rPr>
        <w:footnoteRef/>
      </w:r>
      <w:r w:rsidRPr="00B52EB9">
        <w:rPr>
          <w:rFonts w:cs="Times New Roman"/>
        </w:rPr>
        <w:t xml:space="preserve"> </w:t>
      </w:r>
      <w:r w:rsidRPr="00B52EB9">
        <w:rPr>
          <w:rFonts w:cs="Times New Roman"/>
        </w:rPr>
        <w:t>焉：</w:t>
      </w:r>
      <w:r w:rsidRPr="00B52EB9">
        <w:rPr>
          <w:rFonts w:cs="Times New Roman"/>
        </w:rPr>
        <w:t>3.</w:t>
      </w:r>
      <w:r w:rsidRPr="00B52EB9">
        <w:rPr>
          <w:rFonts w:cs="Times New Roman"/>
        </w:rPr>
        <w:t>兼有介詞加代詞的功能，相當於介詞「於」加代詞「此」或「是」。（《漢語大詞典》（七），</w:t>
      </w:r>
      <w:r w:rsidRPr="00B52EB9">
        <w:rPr>
          <w:rFonts w:cs="Times New Roman"/>
        </w:rPr>
        <w:t>p.84</w:t>
      </w:r>
      <w:r w:rsidRPr="00B52EB9">
        <w:rPr>
          <w:rFonts w:cs="Times New Roman"/>
        </w:rPr>
        <w:t>）</w:t>
      </w:r>
    </w:p>
  </w:footnote>
  <w:footnote w:id="24">
    <w:p w14:paraId="7D4A29BD" w14:textId="77777777" w:rsidR="00C56329" w:rsidRPr="00B52EB9" w:rsidRDefault="00C56329" w:rsidP="007A26ED">
      <w:pPr>
        <w:pStyle w:val="a7"/>
        <w:rPr>
          <w:rFonts w:eastAsia="DengXian" w:cs="Times New Roman"/>
        </w:rPr>
      </w:pPr>
      <w:r w:rsidRPr="00B52EB9">
        <w:rPr>
          <w:rStyle w:val="a9"/>
          <w:rFonts w:cs="Times New Roman"/>
        </w:rPr>
        <w:footnoteRef/>
      </w:r>
      <w:r w:rsidRPr="00B52EB9">
        <w:rPr>
          <w:rFonts w:cs="Times New Roman"/>
        </w:rPr>
        <w:t xml:space="preserve"> </w:t>
      </w:r>
      <w:r w:rsidRPr="00B52EB9">
        <w:rPr>
          <w:rFonts w:cs="Times New Roman"/>
        </w:rPr>
        <w:t>寄：</w:t>
      </w:r>
      <w:r w:rsidRPr="00B52EB9">
        <w:rPr>
          <w:rFonts w:cs="Times New Roman"/>
        </w:rPr>
        <w:t>2.</w:t>
      </w:r>
      <w:r w:rsidRPr="00B52EB9">
        <w:rPr>
          <w:rFonts w:cs="Times New Roman"/>
        </w:rPr>
        <w:t>依；附。（《漢語大字典》（三），</w:t>
      </w:r>
      <w:r w:rsidRPr="00B52EB9">
        <w:rPr>
          <w:rFonts w:cs="Times New Roman"/>
        </w:rPr>
        <w:t>p.1005</w:t>
      </w:r>
      <w:r w:rsidRPr="00B52EB9">
        <w:rPr>
          <w:rFonts w:cs="Times New Roman"/>
        </w:rPr>
        <w:t>）</w:t>
      </w:r>
    </w:p>
  </w:footnote>
  <w:footnote w:id="25">
    <w:p w14:paraId="21302881" w14:textId="77777777" w:rsidR="00C56329" w:rsidRPr="00B52EB9" w:rsidRDefault="00C56329" w:rsidP="003A699F">
      <w:pPr>
        <w:pStyle w:val="a7"/>
        <w:ind w:left="220" w:hangingChars="100" w:hanging="220"/>
        <w:rPr>
          <w:rFonts w:cs="Times New Roman"/>
        </w:rPr>
      </w:pPr>
      <w:r w:rsidRPr="00B52EB9">
        <w:rPr>
          <w:rStyle w:val="a9"/>
          <w:rFonts w:cs="Times New Roman"/>
        </w:rPr>
        <w:footnoteRef/>
      </w:r>
      <w:r w:rsidRPr="00B52EB9">
        <w:rPr>
          <w:rFonts w:cs="Times New Roman"/>
        </w:rPr>
        <w:t xml:space="preserve"> </w:t>
      </w:r>
      <w:r w:rsidRPr="00B52EB9">
        <w:rPr>
          <w:rFonts w:cs="Times New Roman"/>
        </w:rPr>
        <w:t>寧（</w:t>
      </w:r>
      <w:r w:rsidRPr="00B52EB9">
        <w:rPr>
          <w:rFonts w:cs="Times New Roman"/>
        </w:rPr>
        <w:t xml:space="preserve">nìng </w:t>
      </w:r>
      <w:r w:rsidRPr="00B52EB9">
        <w:rPr>
          <w:rFonts w:cs="Times New Roman"/>
        </w:rPr>
        <w:t>ㄋㄧㄥ</w:t>
      </w:r>
      <w:r w:rsidRPr="00B52EB9">
        <w:rPr>
          <w:rFonts w:ascii="標楷體" w:eastAsia="標楷體" w:hAnsi="標楷體" w:cs="Times New Roman"/>
        </w:rPr>
        <w:t>ˋ</w:t>
      </w:r>
      <w:r w:rsidRPr="00B52EB9">
        <w:rPr>
          <w:rFonts w:cs="Times New Roman"/>
        </w:rPr>
        <w:t>）：</w:t>
      </w:r>
      <w:r w:rsidRPr="00B52EB9">
        <w:rPr>
          <w:rFonts w:cs="Times New Roman"/>
        </w:rPr>
        <w:t>2.</w:t>
      </w:r>
      <w:r w:rsidRPr="00B52EB9">
        <w:rPr>
          <w:rFonts w:cs="Times New Roman"/>
        </w:rPr>
        <w:t>副詞。（</w:t>
      </w:r>
      <w:r w:rsidRPr="00B52EB9">
        <w:rPr>
          <w:rFonts w:eastAsia="DengXian" w:cs="Times New Roman"/>
        </w:rPr>
        <w:t>1</w:t>
      </w:r>
      <w:r w:rsidRPr="00B52EB9">
        <w:rPr>
          <w:rFonts w:cs="Times New Roman"/>
        </w:rPr>
        <w:t>）表示反詰，相當於「豈」、「難道」。（《漢語大字典》（二），</w:t>
      </w:r>
      <w:r w:rsidRPr="00B52EB9">
        <w:rPr>
          <w:rFonts w:cs="Times New Roman"/>
        </w:rPr>
        <w:t>p.1018</w:t>
      </w:r>
      <w:r w:rsidRPr="00B52EB9">
        <w:rPr>
          <w:rFonts w:cs="Times New Roman"/>
        </w:rPr>
        <w:t>）</w:t>
      </w:r>
    </w:p>
  </w:footnote>
  <w:footnote w:id="26">
    <w:p w14:paraId="4F8EA59E" w14:textId="77777777" w:rsidR="003A699F" w:rsidRPr="003A699F" w:rsidRDefault="003A699F">
      <w:pPr>
        <w:pStyle w:val="a7"/>
        <w:rPr>
          <w:rFonts w:cs="Times New Roman"/>
        </w:rPr>
      </w:pPr>
      <w:r w:rsidRPr="00B52EB9">
        <w:rPr>
          <w:rStyle w:val="a9"/>
          <w:rFonts w:cs="Times New Roman"/>
        </w:rPr>
        <w:footnoteRef/>
      </w:r>
      <w:r w:rsidRPr="00B52EB9">
        <w:rPr>
          <w:rFonts w:cs="Times New Roman"/>
        </w:rPr>
        <w:t xml:space="preserve"> </w:t>
      </w:r>
      <w:r w:rsidRPr="00B52EB9">
        <w:rPr>
          <w:rFonts w:cs="Times New Roman"/>
        </w:rPr>
        <w:t>目：</w:t>
      </w:r>
      <w:r w:rsidR="00413E74" w:rsidRPr="00B52EB9">
        <w:rPr>
          <w:rFonts w:cs="Times New Roman" w:hint="eastAsia"/>
        </w:rPr>
        <w:t>13.</w:t>
      </w:r>
      <w:r w:rsidR="00413E74" w:rsidRPr="00B52EB9">
        <w:rPr>
          <w:rFonts w:cs="Times New Roman" w:hint="eastAsia"/>
        </w:rPr>
        <w:t>稱。</w:t>
      </w:r>
      <w:r w:rsidRPr="00B52EB9">
        <w:rPr>
          <w:rFonts w:cs="Times New Roman"/>
        </w:rPr>
        <w:t>（《漢語大詞典》（七），</w:t>
      </w:r>
      <w:r w:rsidRPr="00B52EB9">
        <w:rPr>
          <w:rFonts w:cs="Times New Roman"/>
        </w:rPr>
        <w:t>p.1122</w:t>
      </w:r>
      <w:r w:rsidRPr="00B52EB9">
        <w:rPr>
          <w:rFonts w:cs="Times New Roman"/>
        </w:rPr>
        <w:t>）</w:t>
      </w:r>
    </w:p>
  </w:footnote>
  <w:footnote w:id="27">
    <w:p w14:paraId="2E74868D" w14:textId="77777777" w:rsidR="00DC7815" w:rsidRPr="004E210B" w:rsidRDefault="00DC7815" w:rsidP="007A26ED">
      <w:pPr>
        <w:snapToGrid w:val="0"/>
        <w:spacing w:afterLines="0" w:after="0"/>
        <w:rPr>
          <w:rFonts w:cs="Times New Roman"/>
          <w:sz w:val="22"/>
          <w:szCs w:val="22"/>
        </w:rPr>
      </w:pPr>
      <w:r w:rsidRPr="004E210B">
        <w:rPr>
          <w:rStyle w:val="a9"/>
          <w:rFonts w:cs="Times New Roman"/>
          <w:sz w:val="22"/>
          <w:szCs w:val="22"/>
        </w:rPr>
        <w:footnoteRef/>
      </w:r>
      <w:r w:rsidRPr="004E210B">
        <w:rPr>
          <w:rFonts w:cs="Times New Roman"/>
          <w:sz w:val="22"/>
          <w:szCs w:val="22"/>
          <w:lang w:val="en-MY"/>
        </w:rPr>
        <w:t>［北涼］曇無讖譯，</w:t>
      </w:r>
      <w:r w:rsidRPr="004E210B">
        <w:rPr>
          <w:rStyle w:val="refandcopytitlefront"/>
          <w:rFonts w:cs="Times New Roman"/>
          <w:sz w:val="22"/>
          <w:szCs w:val="22"/>
        </w:rPr>
        <w:t>《大般涅槃經》卷</w:t>
      </w:r>
      <w:r w:rsidRPr="004E210B">
        <w:rPr>
          <w:rStyle w:val="refandcopytitlefront"/>
          <w:rFonts w:cs="Times New Roman"/>
          <w:sz w:val="22"/>
          <w:szCs w:val="22"/>
        </w:rPr>
        <w:t>8</w:t>
      </w:r>
      <w:r w:rsidRPr="004E210B">
        <w:rPr>
          <w:rFonts w:cs="Times New Roman"/>
          <w:sz w:val="22"/>
          <w:szCs w:val="22"/>
        </w:rPr>
        <w:t>(</w:t>
      </w:r>
      <w:r w:rsidRPr="004E210B">
        <w:rPr>
          <w:rStyle w:val="refandcopylinebook"/>
          <w:rFonts w:cs="Times New Roman"/>
          <w:sz w:val="22"/>
          <w:szCs w:val="22"/>
        </w:rPr>
        <w:t>CBETA, T12, no. 374, p.410a21-22</w:t>
      </w:r>
      <w:r w:rsidRPr="004E210B">
        <w:rPr>
          <w:rFonts w:cs="Times New Roman"/>
          <w:sz w:val="22"/>
          <w:szCs w:val="22"/>
        </w:rPr>
        <w:t>)</w:t>
      </w:r>
      <w:r w:rsidRPr="004E210B">
        <w:rPr>
          <w:rStyle w:val="refandcopytitlefront"/>
          <w:rFonts w:cs="Times New Roman"/>
          <w:sz w:val="22"/>
          <w:szCs w:val="22"/>
        </w:rPr>
        <w:t>：</w:t>
      </w:r>
    </w:p>
    <w:p w14:paraId="475A9521" w14:textId="77777777" w:rsidR="00DC7815" w:rsidRPr="004E210B" w:rsidRDefault="00DC7815" w:rsidP="007A26ED">
      <w:pPr>
        <w:snapToGrid w:val="0"/>
        <w:spacing w:afterLines="0" w:after="0"/>
        <w:ind w:leftChars="100" w:left="240"/>
        <w:rPr>
          <w:rFonts w:eastAsia="標楷體" w:cs="Times New Roman"/>
          <w:sz w:val="22"/>
          <w:szCs w:val="22"/>
        </w:rPr>
      </w:pPr>
      <w:r w:rsidRPr="004E210B">
        <w:rPr>
          <w:rStyle w:val="refandcopymaintext"/>
          <w:rFonts w:eastAsia="標楷體" w:cs="Times New Roman"/>
          <w:sz w:val="22"/>
          <w:szCs w:val="22"/>
        </w:rPr>
        <w:t>菩薩摩訶薩亦復如是</w:t>
      </w:r>
      <w:r w:rsidRPr="004E210B">
        <w:rPr>
          <w:rStyle w:val="refandcopypunctuation"/>
          <w:rFonts w:eastAsia="標楷體" w:cs="Times New Roman"/>
          <w:sz w:val="22"/>
          <w:szCs w:val="22"/>
        </w:rPr>
        <w:t>，</w:t>
      </w:r>
      <w:r w:rsidRPr="004E210B">
        <w:rPr>
          <w:rStyle w:val="refandcopymaintext"/>
          <w:rFonts w:eastAsia="標楷體" w:cs="Times New Roman"/>
          <w:sz w:val="22"/>
          <w:szCs w:val="22"/>
        </w:rPr>
        <w:t>作是思惟</w:t>
      </w:r>
      <w:r w:rsidRPr="004E210B">
        <w:rPr>
          <w:rStyle w:val="refandcopypunctuation"/>
          <w:rFonts w:eastAsia="標楷體" w:cs="Times New Roman"/>
          <w:sz w:val="22"/>
          <w:szCs w:val="22"/>
        </w:rPr>
        <w:t>：</w:t>
      </w:r>
      <w:r w:rsidRPr="004E210B">
        <w:rPr>
          <w:rFonts w:eastAsia="標楷體" w:cs="Times New Roman"/>
          <w:sz w:val="22"/>
          <w:szCs w:val="22"/>
        </w:rPr>
        <w:t>「</w:t>
      </w:r>
      <w:r w:rsidRPr="004E210B">
        <w:rPr>
          <w:rStyle w:val="refandcopymaintext"/>
          <w:rFonts w:eastAsia="標楷體" w:cs="Times New Roman"/>
          <w:b/>
          <w:bCs/>
          <w:sz w:val="22"/>
          <w:szCs w:val="22"/>
        </w:rPr>
        <w:t>云何三事與我一體</w:t>
      </w:r>
      <w:r w:rsidRPr="004E210B">
        <w:rPr>
          <w:rStyle w:val="refandcopypunctuation"/>
          <w:rFonts w:eastAsia="標楷體" w:cs="Times New Roman"/>
          <w:b/>
          <w:bCs/>
          <w:sz w:val="22"/>
          <w:szCs w:val="22"/>
        </w:rPr>
        <w:t>？</w:t>
      </w:r>
      <w:r w:rsidRPr="004E210B">
        <w:rPr>
          <w:rFonts w:eastAsia="標楷體" w:cs="Times New Roman"/>
          <w:sz w:val="22"/>
          <w:szCs w:val="22"/>
        </w:rPr>
        <w:t>」</w:t>
      </w:r>
      <w:r w:rsidRPr="004E210B">
        <w:rPr>
          <w:rStyle w:val="refandcopymaintext"/>
          <w:rFonts w:eastAsia="標楷體" w:cs="Times New Roman"/>
          <w:sz w:val="22"/>
          <w:szCs w:val="22"/>
        </w:rPr>
        <w:t>善男子</w:t>
      </w:r>
      <w:r w:rsidRPr="004E210B">
        <w:rPr>
          <w:rStyle w:val="refandcopypunctuation"/>
          <w:rFonts w:eastAsia="標楷體" w:cs="Times New Roman"/>
          <w:sz w:val="22"/>
          <w:szCs w:val="22"/>
        </w:rPr>
        <w:t>！</w:t>
      </w:r>
      <w:r w:rsidRPr="004E210B">
        <w:rPr>
          <w:rStyle w:val="refandcopymaintext"/>
          <w:rFonts w:eastAsia="標楷體" w:cs="Times New Roman"/>
          <w:b/>
          <w:bCs/>
          <w:sz w:val="22"/>
          <w:szCs w:val="22"/>
        </w:rPr>
        <w:t>我示三事</w:t>
      </w:r>
      <w:r w:rsidRPr="004E210B">
        <w:rPr>
          <w:rStyle w:val="refandcopypunctuation"/>
          <w:rFonts w:eastAsia="標楷體" w:cs="Times New Roman"/>
          <w:b/>
          <w:bCs/>
          <w:sz w:val="22"/>
          <w:szCs w:val="22"/>
        </w:rPr>
        <w:t>，</w:t>
      </w:r>
      <w:r w:rsidRPr="004E210B">
        <w:rPr>
          <w:rStyle w:val="refandcopymaintext"/>
          <w:rFonts w:eastAsia="標楷體" w:cs="Times New Roman"/>
          <w:b/>
          <w:bCs/>
          <w:sz w:val="22"/>
          <w:szCs w:val="22"/>
        </w:rPr>
        <w:t>即是涅槃</w:t>
      </w:r>
      <w:r w:rsidRPr="004E210B">
        <w:rPr>
          <w:rStyle w:val="refandcopypunctuation"/>
          <w:rFonts w:eastAsia="標楷體" w:cs="Times New Roman"/>
          <w:sz w:val="22"/>
          <w:szCs w:val="22"/>
        </w:rPr>
        <w:t>。</w:t>
      </w:r>
    </w:p>
  </w:footnote>
  <w:footnote w:id="28">
    <w:p w14:paraId="7917FEE2" w14:textId="77777777" w:rsidR="00DC7815" w:rsidRPr="004E210B" w:rsidRDefault="00DC7815" w:rsidP="007A26ED">
      <w:pPr>
        <w:snapToGrid w:val="0"/>
        <w:spacing w:afterLines="0" w:after="0"/>
        <w:rPr>
          <w:rFonts w:cs="Times New Roman"/>
          <w:sz w:val="22"/>
          <w:szCs w:val="22"/>
        </w:rPr>
      </w:pPr>
      <w:r w:rsidRPr="004E210B">
        <w:rPr>
          <w:rStyle w:val="a9"/>
          <w:rFonts w:cs="Times New Roman"/>
          <w:sz w:val="22"/>
          <w:szCs w:val="22"/>
        </w:rPr>
        <w:footnoteRef/>
      </w:r>
      <w:r w:rsidRPr="004E210B">
        <w:rPr>
          <w:rFonts w:cs="Times New Roman"/>
          <w:sz w:val="22"/>
          <w:szCs w:val="22"/>
          <w:lang w:val="en-MY"/>
        </w:rPr>
        <w:t>［北涼］曇無讖譯，</w:t>
      </w:r>
      <w:r w:rsidRPr="004E210B">
        <w:rPr>
          <w:rStyle w:val="refandcopytitlefront"/>
          <w:rFonts w:cs="Times New Roman"/>
          <w:sz w:val="22"/>
          <w:szCs w:val="22"/>
        </w:rPr>
        <w:t>《大般涅槃經》卷</w:t>
      </w:r>
      <w:r w:rsidRPr="004E210B">
        <w:rPr>
          <w:rStyle w:val="refandcopytitlefront"/>
          <w:rFonts w:cs="Times New Roman"/>
          <w:sz w:val="22"/>
          <w:szCs w:val="22"/>
        </w:rPr>
        <w:t>8</w:t>
      </w:r>
      <w:r w:rsidRPr="004E210B">
        <w:rPr>
          <w:rFonts w:cs="Times New Roman"/>
          <w:sz w:val="22"/>
          <w:szCs w:val="22"/>
        </w:rPr>
        <w:t>(</w:t>
      </w:r>
      <w:r w:rsidRPr="004E210B">
        <w:rPr>
          <w:rStyle w:val="refandcopylinebook"/>
          <w:rFonts w:cs="Times New Roman"/>
          <w:sz w:val="22"/>
          <w:szCs w:val="22"/>
        </w:rPr>
        <w:t>CBETA, T12, no. 374, p.409b12-14</w:t>
      </w:r>
      <w:r w:rsidRPr="004E210B">
        <w:rPr>
          <w:rFonts w:cs="Times New Roman"/>
          <w:sz w:val="22"/>
          <w:szCs w:val="22"/>
        </w:rPr>
        <w:t>)</w:t>
      </w:r>
      <w:r w:rsidRPr="004E210B">
        <w:rPr>
          <w:rStyle w:val="refandcopytitlefront"/>
          <w:rFonts w:cs="Times New Roman"/>
          <w:sz w:val="22"/>
          <w:szCs w:val="22"/>
        </w:rPr>
        <w:t>：</w:t>
      </w:r>
    </w:p>
    <w:p w14:paraId="289A1386" w14:textId="77777777" w:rsidR="00DC7815" w:rsidRPr="004E210B" w:rsidRDefault="00DC7815" w:rsidP="007A26ED">
      <w:pPr>
        <w:snapToGrid w:val="0"/>
        <w:spacing w:afterLines="0" w:after="0"/>
        <w:ind w:leftChars="100" w:left="240"/>
        <w:rPr>
          <w:rFonts w:eastAsia="標楷體" w:cs="Times New Roman"/>
          <w:sz w:val="22"/>
          <w:szCs w:val="22"/>
        </w:rPr>
      </w:pPr>
      <w:r w:rsidRPr="004E210B">
        <w:rPr>
          <w:rStyle w:val="refandcopymaintext"/>
          <w:rFonts w:eastAsia="標楷體" w:cs="Times New Roman"/>
          <w:b/>
          <w:bCs/>
          <w:sz w:val="22"/>
          <w:szCs w:val="22"/>
        </w:rPr>
        <w:t>如是三歸性，則是我之性</w:t>
      </w:r>
      <w:r w:rsidRPr="004E210B">
        <w:rPr>
          <w:rStyle w:val="refandcopymaintext"/>
          <w:rFonts w:eastAsia="標楷體" w:cs="Times New Roman"/>
          <w:sz w:val="22"/>
          <w:szCs w:val="22"/>
        </w:rPr>
        <w:t>。若能諦觀察，我性有佛性，當知如是人，得入祕密藏</w:t>
      </w:r>
      <w:r w:rsidRPr="004E210B">
        <w:rPr>
          <w:rStyle w:val="refandcopymaintext"/>
          <w:rFonts w:eastAsia="DengXian" w:cs="Times New Roman"/>
          <w:sz w:val="22"/>
          <w:szCs w:val="22"/>
        </w:rPr>
        <w:t>……</w:t>
      </w:r>
    </w:p>
  </w:footnote>
  <w:footnote w:id="29">
    <w:p w14:paraId="39EBB30D" w14:textId="77777777" w:rsidR="00E70D75" w:rsidRPr="004E210B" w:rsidRDefault="00E70D75" w:rsidP="007A26ED">
      <w:pPr>
        <w:snapToGrid w:val="0"/>
        <w:spacing w:afterLines="0" w:after="0"/>
        <w:rPr>
          <w:rFonts w:cs="Times New Roman"/>
          <w:sz w:val="22"/>
          <w:szCs w:val="22"/>
        </w:rPr>
      </w:pPr>
      <w:r w:rsidRPr="004E210B">
        <w:rPr>
          <w:rStyle w:val="a9"/>
          <w:rFonts w:cs="Times New Roman"/>
          <w:sz w:val="22"/>
          <w:szCs w:val="22"/>
        </w:rPr>
        <w:footnoteRef/>
      </w:r>
      <w:r w:rsidRPr="004E210B">
        <w:rPr>
          <w:rFonts w:cs="Times New Roman"/>
          <w:sz w:val="22"/>
          <w:szCs w:val="22"/>
          <w:lang w:val="en-MY"/>
        </w:rPr>
        <w:t>［北涼］曇無讖譯，</w:t>
      </w:r>
      <w:r w:rsidRPr="004E210B">
        <w:rPr>
          <w:rStyle w:val="refandcopytitlefront"/>
          <w:rFonts w:cs="Times New Roman"/>
          <w:sz w:val="22"/>
          <w:szCs w:val="22"/>
        </w:rPr>
        <w:t>《大般涅槃經》卷</w:t>
      </w:r>
      <w:r w:rsidR="00647309" w:rsidRPr="004E210B">
        <w:rPr>
          <w:rStyle w:val="refandcopytitlefront"/>
          <w:rFonts w:cs="Times New Roman"/>
          <w:sz w:val="22"/>
          <w:szCs w:val="22"/>
        </w:rPr>
        <w:t>10</w:t>
      </w:r>
      <w:r w:rsidRPr="004E210B">
        <w:rPr>
          <w:rFonts w:cs="Times New Roman"/>
          <w:sz w:val="22"/>
          <w:szCs w:val="22"/>
        </w:rPr>
        <w:t>(</w:t>
      </w:r>
      <w:r w:rsidRPr="004E210B">
        <w:rPr>
          <w:rStyle w:val="refandcopylinebook"/>
          <w:rFonts w:cs="Times New Roman"/>
          <w:sz w:val="22"/>
          <w:szCs w:val="22"/>
        </w:rPr>
        <w:t>CBETA, T12, no. 374, p.424c15-16</w:t>
      </w:r>
      <w:r w:rsidRPr="004E210B">
        <w:rPr>
          <w:rFonts w:cs="Times New Roman"/>
          <w:sz w:val="22"/>
          <w:szCs w:val="22"/>
        </w:rPr>
        <w:t>)</w:t>
      </w:r>
      <w:r w:rsidRPr="004E210B">
        <w:rPr>
          <w:rStyle w:val="refandcopytitlefront"/>
          <w:rFonts w:cs="Times New Roman"/>
          <w:sz w:val="22"/>
          <w:szCs w:val="22"/>
        </w:rPr>
        <w:t>：</w:t>
      </w:r>
    </w:p>
    <w:p w14:paraId="2240DC7B" w14:textId="77777777" w:rsidR="00E70D75" w:rsidRPr="004E210B" w:rsidRDefault="00E70D75" w:rsidP="007A26ED">
      <w:pPr>
        <w:snapToGrid w:val="0"/>
        <w:spacing w:afterLines="0" w:after="0"/>
        <w:ind w:leftChars="100" w:left="240"/>
        <w:rPr>
          <w:rFonts w:eastAsia="標楷體" w:cs="Times New Roman"/>
          <w:sz w:val="22"/>
          <w:szCs w:val="22"/>
        </w:rPr>
      </w:pPr>
      <w:r w:rsidRPr="004E210B">
        <w:rPr>
          <w:rStyle w:val="refandcopymaintext"/>
          <w:rFonts w:eastAsia="標楷體" w:cs="Times New Roman"/>
          <w:b/>
          <w:bCs/>
          <w:sz w:val="22"/>
          <w:szCs w:val="22"/>
        </w:rPr>
        <w:t>若能計三寶</w:t>
      </w:r>
      <w:r w:rsidRPr="004E210B">
        <w:rPr>
          <w:rStyle w:val="refandcopypunctuation"/>
          <w:rFonts w:eastAsia="標楷體" w:cs="Times New Roman"/>
          <w:b/>
          <w:bCs/>
          <w:sz w:val="22"/>
          <w:szCs w:val="22"/>
        </w:rPr>
        <w:t>，</w:t>
      </w:r>
      <w:r w:rsidRPr="004E210B">
        <w:rPr>
          <w:rStyle w:val="refandcopymaintext"/>
          <w:rFonts w:eastAsia="標楷體" w:cs="Times New Roman"/>
          <w:b/>
          <w:bCs/>
          <w:sz w:val="22"/>
          <w:szCs w:val="22"/>
        </w:rPr>
        <w:t>常住同真諦</w:t>
      </w:r>
      <w:r w:rsidRPr="004E210B">
        <w:rPr>
          <w:rStyle w:val="refandcopypunctuation"/>
          <w:rFonts w:eastAsia="標楷體" w:cs="Times New Roman"/>
          <w:sz w:val="22"/>
          <w:szCs w:val="22"/>
        </w:rPr>
        <w:t>，</w:t>
      </w:r>
      <w:r w:rsidRPr="004E210B">
        <w:rPr>
          <w:rStyle w:val="refandcopymaintext"/>
          <w:rFonts w:eastAsia="標楷體" w:cs="Times New Roman"/>
          <w:sz w:val="22"/>
          <w:szCs w:val="22"/>
        </w:rPr>
        <w:t>此則是諸佛</w:t>
      </w:r>
      <w:r w:rsidRPr="004E210B">
        <w:rPr>
          <w:rStyle w:val="refandcopypunctuation"/>
          <w:rFonts w:eastAsia="標楷體" w:cs="Times New Roman"/>
          <w:sz w:val="22"/>
          <w:szCs w:val="22"/>
        </w:rPr>
        <w:t>，</w:t>
      </w:r>
      <w:r w:rsidRPr="004E210B">
        <w:rPr>
          <w:rStyle w:val="refandcopymaintext"/>
          <w:rFonts w:eastAsia="標楷體" w:cs="Times New Roman"/>
          <w:sz w:val="22"/>
          <w:szCs w:val="22"/>
        </w:rPr>
        <w:t>最上之誓願</w:t>
      </w:r>
      <w:r w:rsidRPr="004E210B">
        <w:rPr>
          <w:rStyle w:val="refandcopypunctuation"/>
          <w:rFonts w:eastAsia="標楷體" w:cs="Times New Roman"/>
          <w:sz w:val="22"/>
          <w:szCs w:val="22"/>
        </w:rPr>
        <w:t>。</w:t>
      </w:r>
    </w:p>
  </w:footnote>
  <w:footnote w:id="30">
    <w:p w14:paraId="2D571D99" w14:textId="77777777" w:rsidR="00647309" w:rsidRPr="004E210B" w:rsidRDefault="00647309" w:rsidP="007A26ED">
      <w:pPr>
        <w:snapToGrid w:val="0"/>
        <w:spacing w:afterLines="0" w:after="0"/>
        <w:ind w:left="220" w:hangingChars="100" w:hanging="220"/>
        <w:rPr>
          <w:rFonts w:cs="Times New Roman"/>
          <w:sz w:val="22"/>
          <w:szCs w:val="22"/>
        </w:rPr>
      </w:pPr>
      <w:r w:rsidRPr="004E210B">
        <w:rPr>
          <w:rStyle w:val="a9"/>
          <w:rFonts w:cs="Times New Roman"/>
          <w:sz w:val="22"/>
          <w:szCs w:val="22"/>
        </w:rPr>
        <w:footnoteRef/>
      </w:r>
      <w:r w:rsidRPr="004E210B">
        <w:rPr>
          <w:rFonts w:cs="Times New Roman"/>
          <w:sz w:val="22"/>
          <w:szCs w:val="22"/>
          <w:lang w:val="en-MY"/>
        </w:rPr>
        <w:t>［北涼］曇無讖譯，</w:t>
      </w:r>
      <w:r w:rsidRPr="004E210B">
        <w:rPr>
          <w:rStyle w:val="refandcopytitlefront"/>
          <w:rFonts w:cs="Times New Roman"/>
          <w:sz w:val="22"/>
          <w:szCs w:val="22"/>
        </w:rPr>
        <w:t>《大般涅槃經》卷</w:t>
      </w:r>
      <w:r w:rsidRPr="004E210B">
        <w:rPr>
          <w:rStyle w:val="refandcopytitlefront"/>
          <w:rFonts w:eastAsia="DengXian" w:cs="Times New Roman"/>
          <w:sz w:val="22"/>
          <w:szCs w:val="22"/>
        </w:rPr>
        <w:t>2</w:t>
      </w:r>
      <w:r w:rsidRPr="004E210B">
        <w:rPr>
          <w:rStyle w:val="refandcopytitlefront"/>
          <w:rFonts w:cs="Times New Roman"/>
          <w:sz w:val="22"/>
          <w:szCs w:val="22"/>
        </w:rPr>
        <w:t>1</w:t>
      </w:r>
      <w:r w:rsidRPr="004E210B">
        <w:rPr>
          <w:rStyle w:val="refandcopypin"/>
          <w:rFonts w:cs="Times New Roman"/>
          <w:sz w:val="22"/>
          <w:szCs w:val="22"/>
        </w:rPr>
        <w:t>〈</w:t>
      </w:r>
      <w:r w:rsidRPr="004E210B">
        <w:rPr>
          <w:rStyle w:val="refandcopypin"/>
          <w:rFonts w:cs="Times New Roman"/>
          <w:sz w:val="22"/>
          <w:szCs w:val="22"/>
        </w:rPr>
        <w:t xml:space="preserve">10 </w:t>
      </w:r>
      <w:r w:rsidRPr="004E210B">
        <w:rPr>
          <w:rStyle w:val="refandcopypin"/>
          <w:rFonts w:cs="Times New Roman"/>
          <w:sz w:val="22"/>
          <w:szCs w:val="22"/>
        </w:rPr>
        <w:t>光明遍照高貴德王菩薩品〉</w:t>
      </w:r>
      <w:r w:rsidRPr="004E210B">
        <w:rPr>
          <w:rFonts w:cs="Times New Roman"/>
          <w:sz w:val="22"/>
          <w:szCs w:val="22"/>
        </w:rPr>
        <w:t>(</w:t>
      </w:r>
      <w:r w:rsidRPr="004E210B">
        <w:rPr>
          <w:rStyle w:val="refandcopylinebook"/>
          <w:rFonts w:cs="Times New Roman"/>
          <w:sz w:val="22"/>
          <w:szCs w:val="22"/>
        </w:rPr>
        <w:t>CBETA, T12, no. 374, p.487a15-18</w:t>
      </w:r>
      <w:r w:rsidRPr="004E210B">
        <w:rPr>
          <w:rFonts w:cs="Times New Roman"/>
          <w:sz w:val="22"/>
          <w:szCs w:val="22"/>
        </w:rPr>
        <w:t>)</w:t>
      </w:r>
      <w:r w:rsidRPr="004E210B">
        <w:rPr>
          <w:rStyle w:val="refandcopytitlefront"/>
          <w:rFonts w:cs="Times New Roman"/>
          <w:sz w:val="22"/>
          <w:szCs w:val="22"/>
        </w:rPr>
        <w:t>：</w:t>
      </w:r>
    </w:p>
    <w:p w14:paraId="021731EE" w14:textId="77777777" w:rsidR="00647309" w:rsidRPr="004E210B" w:rsidRDefault="00647309" w:rsidP="007A26ED">
      <w:pPr>
        <w:snapToGrid w:val="0"/>
        <w:spacing w:afterLines="0" w:after="0"/>
        <w:ind w:leftChars="100" w:left="240"/>
        <w:rPr>
          <w:rStyle w:val="refandcopynote"/>
          <w:rFonts w:cs="Times New Roman"/>
          <w:sz w:val="22"/>
          <w:szCs w:val="22"/>
        </w:rPr>
      </w:pPr>
      <w:r w:rsidRPr="004E210B">
        <w:rPr>
          <w:rStyle w:val="refandcopymaintext"/>
          <w:rFonts w:eastAsia="標楷體" w:cs="Times New Roman"/>
          <w:sz w:val="22"/>
          <w:szCs w:val="22"/>
        </w:rPr>
        <w:t>所謂甚深微密之藏</w:t>
      </w:r>
      <w:r w:rsidRPr="004E210B">
        <w:rPr>
          <w:rFonts w:eastAsia="標楷體" w:cs="Times New Roman"/>
          <w:sz w:val="22"/>
          <w:szCs w:val="22"/>
          <w:vertAlign w:val="superscript"/>
        </w:rPr>
        <w:t>※</w:t>
      </w:r>
      <w:r w:rsidRPr="004E210B">
        <w:rPr>
          <w:rStyle w:val="refandcopypunctuation"/>
          <w:rFonts w:eastAsia="標楷體" w:cs="Times New Roman"/>
          <w:sz w:val="22"/>
          <w:szCs w:val="22"/>
        </w:rPr>
        <w:t>，</w:t>
      </w:r>
      <w:r w:rsidRPr="004E210B">
        <w:rPr>
          <w:rStyle w:val="refandcopymaintext"/>
          <w:rFonts w:eastAsia="標楷體" w:cs="Times New Roman"/>
          <w:b/>
          <w:bCs/>
          <w:sz w:val="22"/>
          <w:szCs w:val="22"/>
        </w:rPr>
        <w:t>一切眾生悉有佛性</w:t>
      </w:r>
      <w:r w:rsidRPr="004E210B">
        <w:rPr>
          <w:rStyle w:val="refandcopypunctuation"/>
          <w:rFonts w:eastAsia="標楷體" w:cs="Times New Roman"/>
          <w:b/>
          <w:bCs/>
          <w:sz w:val="22"/>
          <w:szCs w:val="22"/>
        </w:rPr>
        <w:t>，</w:t>
      </w:r>
      <w:r w:rsidRPr="004E210B">
        <w:rPr>
          <w:rStyle w:val="refandcopymaintext"/>
          <w:rFonts w:eastAsia="標楷體" w:cs="Times New Roman"/>
          <w:b/>
          <w:bCs/>
          <w:sz w:val="22"/>
          <w:szCs w:val="22"/>
        </w:rPr>
        <w:t>佛</w:t>
      </w:r>
      <w:r w:rsidRPr="004E210B">
        <w:rPr>
          <w:rStyle w:val="refandcopypunctuation"/>
          <w:rFonts w:eastAsia="標楷體" w:cs="Times New Roman"/>
          <w:b/>
          <w:bCs/>
          <w:sz w:val="22"/>
          <w:szCs w:val="22"/>
        </w:rPr>
        <w:t>、</w:t>
      </w:r>
      <w:r w:rsidRPr="004E210B">
        <w:rPr>
          <w:rStyle w:val="refandcopymaintext"/>
          <w:rFonts w:eastAsia="標楷體" w:cs="Times New Roman"/>
          <w:b/>
          <w:bCs/>
          <w:sz w:val="22"/>
          <w:szCs w:val="22"/>
        </w:rPr>
        <w:t>法</w:t>
      </w:r>
      <w:r w:rsidRPr="004E210B">
        <w:rPr>
          <w:rStyle w:val="refandcopypunctuation"/>
          <w:rFonts w:eastAsia="標楷體" w:cs="Times New Roman"/>
          <w:b/>
          <w:bCs/>
          <w:sz w:val="22"/>
          <w:szCs w:val="22"/>
        </w:rPr>
        <w:t>、</w:t>
      </w:r>
      <w:r w:rsidRPr="004E210B">
        <w:rPr>
          <w:rStyle w:val="refandcopymaintext"/>
          <w:rFonts w:eastAsia="標楷體" w:cs="Times New Roman"/>
          <w:b/>
          <w:bCs/>
          <w:sz w:val="22"/>
          <w:szCs w:val="22"/>
        </w:rPr>
        <w:t>眾僧無有差別</w:t>
      </w:r>
      <w:r w:rsidRPr="004E210B">
        <w:rPr>
          <w:rStyle w:val="refandcopypunctuation"/>
          <w:rFonts w:eastAsia="標楷體" w:cs="Times New Roman"/>
          <w:sz w:val="22"/>
          <w:szCs w:val="22"/>
        </w:rPr>
        <w:t>，</w:t>
      </w:r>
      <w:r w:rsidRPr="004E210B">
        <w:rPr>
          <w:rStyle w:val="refandcopymaintext"/>
          <w:rFonts w:eastAsia="標楷體" w:cs="Times New Roman"/>
          <w:sz w:val="22"/>
          <w:szCs w:val="22"/>
        </w:rPr>
        <w:t>三寶性相常樂我淨</w:t>
      </w:r>
      <w:r w:rsidRPr="004E210B">
        <w:rPr>
          <w:rStyle w:val="refandcopypunctuation"/>
          <w:rFonts w:eastAsia="標楷體" w:cs="Times New Roman"/>
          <w:sz w:val="22"/>
          <w:szCs w:val="22"/>
        </w:rPr>
        <w:t>，</w:t>
      </w:r>
      <w:r w:rsidRPr="004E210B">
        <w:rPr>
          <w:rStyle w:val="refandcopymaintext"/>
          <w:rFonts w:eastAsia="標楷體" w:cs="Times New Roman"/>
          <w:sz w:val="22"/>
          <w:szCs w:val="22"/>
        </w:rPr>
        <w:t>一切諸佛無有畢竟入涅槃者</w:t>
      </w:r>
      <w:r w:rsidRPr="004E210B">
        <w:rPr>
          <w:rStyle w:val="refandcopypunctuation"/>
          <w:rFonts w:eastAsia="標楷體" w:cs="Times New Roman"/>
          <w:sz w:val="22"/>
          <w:szCs w:val="22"/>
        </w:rPr>
        <w:t>，</w:t>
      </w:r>
      <w:r w:rsidRPr="004E210B">
        <w:rPr>
          <w:rStyle w:val="refandcopymaintext"/>
          <w:rFonts w:eastAsia="標楷體" w:cs="Times New Roman"/>
          <w:b/>
          <w:bCs/>
          <w:sz w:val="22"/>
          <w:szCs w:val="22"/>
        </w:rPr>
        <w:t>常住無變</w:t>
      </w:r>
      <w:r w:rsidRPr="004E210B">
        <w:rPr>
          <w:rStyle w:val="refandcopypunctuation"/>
          <w:rFonts w:eastAsia="標楷體" w:cs="Times New Roman"/>
          <w:sz w:val="22"/>
          <w:szCs w:val="22"/>
        </w:rPr>
        <w:t>。</w:t>
      </w:r>
      <w:r w:rsidRPr="004E210B">
        <w:rPr>
          <w:rStyle w:val="refandcopynote"/>
          <w:rFonts w:cs="Times New Roman"/>
          <w:sz w:val="22"/>
          <w:szCs w:val="22"/>
        </w:rPr>
        <w:t xml:space="preserve"> </w:t>
      </w:r>
    </w:p>
    <w:p w14:paraId="4EE3258B" w14:textId="77777777" w:rsidR="00647309" w:rsidRPr="004E210B" w:rsidRDefault="00647309" w:rsidP="007A26ED">
      <w:pPr>
        <w:snapToGrid w:val="0"/>
        <w:spacing w:afterLines="0" w:after="0"/>
        <w:ind w:leftChars="100" w:left="240"/>
        <w:rPr>
          <w:rFonts w:eastAsia="標楷體" w:cs="Times New Roman"/>
          <w:sz w:val="22"/>
          <w:szCs w:val="22"/>
        </w:rPr>
      </w:pPr>
      <w:r w:rsidRPr="004E210B">
        <w:rPr>
          <w:rFonts w:eastAsia="標楷體" w:cs="Times New Roman"/>
          <w:sz w:val="22"/>
          <w:szCs w:val="22"/>
        </w:rPr>
        <w:t>※</w:t>
      </w:r>
      <w:r w:rsidRPr="004E210B">
        <w:rPr>
          <w:rStyle w:val="refandcopynote"/>
          <w:rFonts w:cs="Times New Roman"/>
          <w:sz w:val="22"/>
          <w:szCs w:val="22"/>
        </w:rPr>
        <w:t>藏【大】，義【元】【明】【宮】</w:t>
      </w:r>
      <w:r w:rsidRPr="004E210B">
        <w:rPr>
          <w:rFonts w:cs="Times New Roman"/>
          <w:sz w:val="22"/>
          <w:szCs w:val="22"/>
        </w:rPr>
        <w:t>。（大正</w:t>
      </w:r>
      <w:r w:rsidRPr="004E210B">
        <w:rPr>
          <w:rFonts w:eastAsia="DengXian" w:cs="Times New Roman"/>
          <w:sz w:val="22"/>
          <w:szCs w:val="22"/>
        </w:rPr>
        <w:t>1</w:t>
      </w:r>
      <w:r w:rsidRPr="004E210B">
        <w:rPr>
          <w:rFonts w:cs="Times New Roman"/>
          <w:sz w:val="22"/>
          <w:szCs w:val="22"/>
        </w:rPr>
        <w:t>2</w:t>
      </w:r>
      <w:r w:rsidRPr="004E210B">
        <w:rPr>
          <w:rFonts w:cs="Times New Roman"/>
          <w:sz w:val="22"/>
          <w:szCs w:val="22"/>
        </w:rPr>
        <w:t>，</w:t>
      </w:r>
      <w:r w:rsidRPr="004E210B">
        <w:rPr>
          <w:rFonts w:cs="Times New Roman"/>
          <w:sz w:val="22"/>
          <w:szCs w:val="22"/>
        </w:rPr>
        <w:t>487d</w:t>
      </w:r>
      <w:r w:rsidRPr="004E210B">
        <w:rPr>
          <w:rFonts w:cs="Times New Roman"/>
          <w:sz w:val="22"/>
          <w:szCs w:val="22"/>
        </w:rPr>
        <w:t>，</w:t>
      </w:r>
      <w:r w:rsidRPr="004E210B">
        <w:rPr>
          <w:rFonts w:cs="Times New Roman"/>
          <w:sz w:val="22"/>
          <w:szCs w:val="22"/>
        </w:rPr>
        <w:t>n.4</w:t>
      </w:r>
      <w:r w:rsidRPr="004E210B">
        <w:rPr>
          <w:rFonts w:cs="Times New Roman"/>
          <w:sz w:val="22"/>
          <w:szCs w:val="22"/>
        </w:rPr>
        <w:t>）</w:t>
      </w:r>
    </w:p>
  </w:footnote>
  <w:footnote w:id="31">
    <w:p w14:paraId="7B24142B" w14:textId="77777777" w:rsidR="00414FA4" w:rsidRPr="004E210B" w:rsidRDefault="00414FA4" w:rsidP="007A26ED">
      <w:pPr>
        <w:pStyle w:val="a7"/>
        <w:ind w:left="220" w:hangingChars="100" w:hanging="220"/>
        <w:rPr>
          <w:rFonts w:cs="Times New Roman"/>
        </w:rPr>
      </w:pPr>
      <w:r w:rsidRPr="004E210B">
        <w:rPr>
          <w:rStyle w:val="a9"/>
          <w:rFonts w:cs="Times New Roman"/>
        </w:rPr>
        <w:footnoteRef/>
      </w:r>
      <w:r w:rsidRPr="004E210B">
        <w:rPr>
          <w:rFonts w:cs="Times New Roman"/>
          <w:lang w:val="en-MY"/>
        </w:rPr>
        <w:t>［姚秦］鳩摩羅什譯，</w:t>
      </w:r>
      <w:r w:rsidRPr="004E210B">
        <w:rPr>
          <w:rFonts w:cs="Times New Roman"/>
        </w:rPr>
        <w:t>《維摩詰所說經》卷</w:t>
      </w:r>
      <w:r w:rsidRPr="004E210B">
        <w:rPr>
          <w:rFonts w:cs="Times New Roman"/>
        </w:rPr>
        <w:t>2</w:t>
      </w:r>
      <w:r w:rsidRPr="004E210B">
        <w:rPr>
          <w:rFonts w:cs="Times New Roman"/>
        </w:rPr>
        <w:t>〈</w:t>
      </w:r>
      <w:r w:rsidRPr="004E210B">
        <w:rPr>
          <w:rFonts w:cs="Times New Roman"/>
        </w:rPr>
        <w:t>9</w:t>
      </w:r>
      <w:r w:rsidRPr="004E210B">
        <w:rPr>
          <w:rFonts w:cs="Times New Roman"/>
        </w:rPr>
        <w:t>入不二法門品〉</w:t>
      </w:r>
      <w:r w:rsidRPr="004E210B">
        <w:rPr>
          <w:rFonts w:cs="Times New Roman"/>
        </w:rPr>
        <w:t>(CBETA, T14, no. 475, p.551, b11-13)</w:t>
      </w:r>
      <w:r w:rsidRPr="004E210B">
        <w:rPr>
          <w:rFonts w:cs="Times New Roman"/>
        </w:rPr>
        <w:t>：</w:t>
      </w:r>
    </w:p>
    <w:p w14:paraId="3226C230" w14:textId="77777777" w:rsidR="00414FA4" w:rsidRPr="004E210B" w:rsidRDefault="00414FA4" w:rsidP="00403278">
      <w:pPr>
        <w:pStyle w:val="a7"/>
        <w:ind w:leftChars="100" w:left="240"/>
        <w:rPr>
          <w:rFonts w:eastAsia="標楷體" w:cs="Times New Roman"/>
        </w:rPr>
      </w:pPr>
      <w:r w:rsidRPr="004E210B">
        <w:rPr>
          <w:rFonts w:eastAsia="標楷體" w:cs="Times New Roman"/>
        </w:rPr>
        <w:t>寂根菩薩曰：「佛、法、眾為二。佛即是法，法即是眾，</w:t>
      </w:r>
      <w:r w:rsidRPr="004E210B">
        <w:rPr>
          <w:rFonts w:eastAsia="標楷體" w:cs="Times New Roman"/>
          <w:b/>
          <w:bCs/>
        </w:rPr>
        <w:t>是三寶皆無為相，與虛空等</w:t>
      </w:r>
      <w:r w:rsidRPr="004E210B">
        <w:rPr>
          <w:rFonts w:eastAsia="標楷體" w:cs="Times New Roman"/>
        </w:rPr>
        <w:t>，一切法亦爾。能隨此行者，是為</w:t>
      </w:r>
      <w:r w:rsidRPr="004E210B">
        <w:rPr>
          <w:rFonts w:eastAsia="標楷體" w:cs="Times New Roman"/>
          <w:b/>
          <w:bCs/>
        </w:rPr>
        <w:t>入不二法門</w:t>
      </w:r>
      <w:r w:rsidRPr="004E210B">
        <w:rPr>
          <w:rFonts w:eastAsia="標楷體" w:cs="Times New Roman"/>
        </w:rPr>
        <w:t>。」</w:t>
      </w:r>
    </w:p>
  </w:footnote>
  <w:footnote w:id="32">
    <w:p w14:paraId="13F47BFD" w14:textId="77777777" w:rsidR="00CC47DB" w:rsidRPr="004E210B" w:rsidRDefault="00CC47DB" w:rsidP="00403278">
      <w:pPr>
        <w:pStyle w:val="a7"/>
        <w:ind w:left="770" w:hangingChars="350" w:hanging="770"/>
        <w:rPr>
          <w:rFonts w:cs="Times New Roman"/>
        </w:rPr>
      </w:pPr>
      <w:r w:rsidRPr="004E210B">
        <w:rPr>
          <w:rStyle w:val="a9"/>
          <w:rFonts w:cs="Times New Roman"/>
        </w:rPr>
        <w:footnoteRef/>
      </w:r>
      <w:r w:rsidRPr="004E210B">
        <w:rPr>
          <w:rFonts w:cs="Times New Roman"/>
        </w:rPr>
        <w:t>（</w:t>
      </w:r>
      <w:r w:rsidRPr="004E210B">
        <w:rPr>
          <w:rFonts w:cs="Times New Roman"/>
        </w:rPr>
        <w:t>1</w:t>
      </w:r>
      <w:r w:rsidRPr="004E210B">
        <w:rPr>
          <w:rFonts w:cs="Times New Roman"/>
        </w:rPr>
        <w:t>）</w:t>
      </w:r>
      <w:r w:rsidRPr="004E210B">
        <w:rPr>
          <w:rFonts w:cs="Times New Roman"/>
          <w:lang w:val="en-MY"/>
        </w:rPr>
        <w:t>［北涼］曇無讖譯，</w:t>
      </w:r>
      <w:r w:rsidRPr="004E210B">
        <w:rPr>
          <w:rFonts w:cs="Times New Roman"/>
        </w:rPr>
        <w:t>《大般涅槃經》卷</w:t>
      </w:r>
      <w:r w:rsidRPr="004E210B">
        <w:rPr>
          <w:rFonts w:cs="Times New Roman"/>
        </w:rPr>
        <w:t>5</w:t>
      </w:r>
      <w:r w:rsidRPr="004E210B">
        <w:rPr>
          <w:rFonts w:cs="Times New Roman"/>
        </w:rPr>
        <w:t>〈</w:t>
      </w:r>
      <w:r w:rsidRPr="004E210B">
        <w:rPr>
          <w:rFonts w:cs="Times New Roman"/>
        </w:rPr>
        <w:t>4</w:t>
      </w:r>
      <w:r w:rsidRPr="004E210B">
        <w:rPr>
          <w:rFonts w:cs="Times New Roman"/>
        </w:rPr>
        <w:t>如來性品〉</w:t>
      </w:r>
      <w:r w:rsidRPr="004E210B">
        <w:rPr>
          <w:rFonts w:cs="Times New Roman"/>
        </w:rPr>
        <w:t>(CBETA, T12, no. 374, p.395, c21-26)</w:t>
      </w:r>
      <w:r w:rsidRPr="004E210B">
        <w:rPr>
          <w:rFonts w:cs="Times New Roman"/>
        </w:rPr>
        <w:t>：</w:t>
      </w:r>
    </w:p>
    <w:p w14:paraId="25455681" w14:textId="77777777" w:rsidR="00CC47DB" w:rsidRPr="004E210B" w:rsidRDefault="00CC47DB" w:rsidP="00403278">
      <w:pPr>
        <w:pStyle w:val="a7"/>
        <w:ind w:leftChars="300" w:left="720"/>
        <w:rPr>
          <w:rFonts w:eastAsia="標楷體" w:cs="Times New Roman"/>
        </w:rPr>
      </w:pPr>
      <w:r w:rsidRPr="004E210B">
        <w:rPr>
          <w:rFonts w:eastAsia="標楷體" w:cs="Times New Roman"/>
        </w:rPr>
        <w:t>有法</w:t>
      </w:r>
      <w:r w:rsidRPr="004E210B">
        <w:rPr>
          <w:rFonts w:eastAsia="標楷體" w:cs="Times New Roman"/>
          <w:b/>
          <w:bCs/>
        </w:rPr>
        <w:t>名一義異</w:t>
      </w:r>
      <w:r w:rsidRPr="004E210B">
        <w:rPr>
          <w:rFonts w:eastAsia="標楷體" w:cs="Times New Roman"/>
        </w:rPr>
        <w:t>，有法</w:t>
      </w:r>
      <w:r w:rsidRPr="004E210B">
        <w:rPr>
          <w:rFonts w:eastAsia="標楷體" w:cs="Times New Roman"/>
          <w:b/>
          <w:bCs/>
        </w:rPr>
        <w:t>名義俱異</w:t>
      </w:r>
      <w:r w:rsidRPr="004E210B">
        <w:rPr>
          <w:rFonts w:eastAsia="標楷體" w:cs="Times New Roman"/>
        </w:rPr>
        <w:t>。</w:t>
      </w:r>
      <w:r w:rsidRPr="004E210B">
        <w:rPr>
          <w:rFonts w:eastAsia="標楷體" w:cs="Times New Roman"/>
          <w:b/>
          <w:bCs/>
        </w:rPr>
        <w:t>名一義異</w:t>
      </w:r>
      <w:r w:rsidRPr="004E210B">
        <w:rPr>
          <w:rFonts w:eastAsia="標楷體" w:cs="Times New Roman"/>
        </w:rPr>
        <w:t>者，佛常、法常、比丘僧常、涅槃虛空皆亦是常，是名</w:t>
      </w:r>
      <w:r w:rsidRPr="004E210B">
        <w:rPr>
          <w:rFonts w:eastAsia="標楷體" w:cs="Times New Roman"/>
          <w:b/>
          <w:bCs/>
        </w:rPr>
        <w:t>名一義異</w:t>
      </w:r>
      <w:r w:rsidRPr="004E210B">
        <w:rPr>
          <w:rFonts w:eastAsia="標楷體" w:cs="Times New Roman"/>
        </w:rPr>
        <w:t>。</w:t>
      </w:r>
      <w:r w:rsidRPr="004E210B">
        <w:rPr>
          <w:rFonts w:eastAsia="標楷體" w:cs="Times New Roman"/>
          <w:b/>
          <w:bCs/>
        </w:rPr>
        <w:t>名義俱異</w:t>
      </w:r>
      <w:r w:rsidRPr="004E210B">
        <w:rPr>
          <w:rFonts w:eastAsia="標楷體" w:cs="Times New Roman"/>
        </w:rPr>
        <w:t>者，佛名為覺、法名不覺、僧名和合、涅槃名解脫、虛空名非善亦名無礙，是為</w:t>
      </w:r>
      <w:r w:rsidRPr="004E210B">
        <w:rPr>
          <w:rFonts w:eastAsia="標楷體" w:cs="Times New Roman"/>
          <w:b/>
          <w:bCs/>
        </w:rPr>
        <w:t>名義俱異</w:t>
      </w:r>
      <w:r w:rsidRPr="004E210B">
        <w:rPr>
          <w:rFonts w:eastAsia="標楷體" w:cs="Times New Roman"/>
        </w:rPr>
        <w:t>。</w:t>
      </w:r>
    </w:p>
    <w:p w14:paraId="7014522D" w14:textId="77777777" w:rsidR="00403278" w:rsidRPr="004E210B" w:rsidRDefault="00403278" w:rsidP="007147BC">
      <w:pPr>
        <w:pStyle w:val="a7"/>
        <w:ind w:leftChars="60" w:left="914" w:hangingChars="350" w:hanging="770"/>
        <w:rPr>
          <w:rFonts w:eastAsia="DengXian" w:cs="Times New Roman"/>
        </w:rPr>
      </w:pPr>
      <w:r w:rsidRPr="004E210B">
        <w:rPr>
          <w:rFonts w:cs="Times New Roman"/>
        </w:rPr>
        <w:t>（</w:t>
      </w:r>
      <w:r w:rsidRPr="004E210B">
        <w:rPr>
          <w:rFonts w:cs="Times New Roman"/>
        </w:rPr>
        <w:t>2</w:t>
      </w:r>
      <w:r w:rsidRPr="004E210B">
        <w:rPr>
          <w:rFonts w:cs="Times New Roman"/>
        </w:rPr>
        <w:t>）</w:t>
      </w:r>
      <w:r w:rsidRPr="004E210B">
        <w:rPr>
          <w:rFonts w:cs="Times New Roman"/>
          <w:lang w:val="en-MY"/>
        </w:rPr>
        <w:t>［宋］慧嚴等依泥洹經加之，</w:t>
      </w:r>
      <w:r w:rsidRPr="004E210B">
        <w:rPr>
          <w:rFonts w:cs="Times New Roman"/>
        </w:rPr>
        <w:t>《大般涅槃經》卷</w:t>
      </w:r>
      <w:r w:rsidRPr="004E210B">
        <w:rPr>
          <w:rFonts w:cs="Times New Roman"/>
        </w:rPr>
        <w:t>5</w:t>
      </w:r>
      <w:r w:rsidRPr="004E210B">
        <w:rPr>
          <w:rFonts w:cs="Times New Roman"/>
        </w:rPr>
        <w:t>〈</w:t>
      </w:r>
      <w:r w:rsidRPr="004E210B">
        <w:rPr>
          <w:rFonts w:cs="Times New Roman"/>
        </w:rPr>
        <w:t>7</w:t>
      </w:r>
      <w:r w:rsidRPr="004E210B">
        <w:rPr>
          <w:rFonts w:cs="Times New Roman"/>
        </w:rPr>
        <w:t>四相品〉</w:t>
      </w:r>
      <w:r w:rsidRPr="004E210B">
        <w:rPr>
          <w:rFonts w:cs="Times New Roman"/>
        </w:rPr>
        <w:t>(CBETA, T12, no. 375, p.636, a19-24)</w:t>
      </w:r>
      <w:r w:rsidRPr="004E210B">
        <w:rPr>
          <w:rFonts w:cs="Times New Roman"/>
        </w:rPr>
        <w:t>。</w:t>
      </w:r>
    </w:p>
  </w:footnote>
  <w:footnote w:id="33">
    <w:p w14:paraId="56A174D8" w14:textId="77777777" w:rsidR="00BC7F24" w:rsidRPr="00BC7F24" w:rsidRDefault="00BC7F24">
      <w:pPr>
        <w:pStyle w:val="a7"/>
        <w:rPr>
          <w:rFonts w:cs="Times New Roman"/>
        </w:rPr>
      </w:pPr>
      <w:r w:rsidRPr="00717277">
        <w:rPr>
          <w:rStyle w:val="a9"/>
          <w:rFonts w:cs="Times New Roman"/>
        </w:rPr>
        <w:footnoteRef/>
      </w:r>
      <w:r w:rsidRPr="00717277">
        <w:rPr>
          <w:rFonts w:cs="Times New Roman"/>
        </w:rPr>
        <w:t xml:space="preserve"> </w:t>
      </w:r>
      <w:r w:rsidRPr="00717277">
        <w:rPr>
          <w:rFonts w:cs="Times New Roman"/>
        </w:rPr>
        <w:t>考：</w:t>
      </w:r>
      <w:r w:rsidRPr="00717277">
        <w:rPr>
          <w:rFonts w:cs="Times New Roman"/>
        </w:rPr>
        <w:t>9.</w:t>
      </w:r>
      <w:r w:rsidRPr="00717277">
        <w:rPr>
          <w:rFonts w:cs="Times New Roman"/>
        </w:rPr>
        <w:t>省察；察考。（《漢語大詞典》（八），</w:t>
      </w:r>
      <w:r w:rsidRPr="00717277">
        <w:rPr>
          <w:rFonts w:cs="Times New Roman"/>
        </w:rPr>
        <w:t>p.632</w:t>
      </w:r>
      <w:r w:rsidRPr="00717277">
        <w:rPr>
          <w:rFonts w:cs="Times New Roman"/>
        </w:rPr>
        <w:t>）</w:t>
      </w:r>
    </w:p>
  </w:footnote>
  <w:footnote w:id="34">
    <w:p w14:paraId="0B0C5CE9" w14:textId="77777777" w:rsidR="00B57A30" w:rsidRPr="00B57A30" w:rsidRDefault="00B57A30" w:rsidP="00B57A30">
      <w:pPr>
        <w:pStyle w:val="a7"/>
        <w:rPr>
          <w:rFonts w:cs="Times New Roman"/>
        </w:rPr>
      </w:pPr>
      <w:r w:rsidRPr="00B52EB9">
        <w:rPr>
          <w:rStyle w:val="a9"/>
          <w:rFonts w:cs="Times New Roman"/>
        </w:rPr>
        <w:footnoteRef/>
      </w:r>
      <w:r w:rsidRPr="00B52EB9">
        <w:rPr>
          <w:rFonts w:cs="Times New Roman"/>
        </w:rPr>
        <w:t xml:space="preserve"> </w:t>
      </w:r>
      <w:r w:rsidRPr="00B52EB9">
        <w:rPr>
          <w:rFonts w:cs="Times New Roman"/>
        </w:rPr>
        <w:t>委：</w:t>
      </w:r>
      <w:r w:rsidR="00717277" w:rsidRPr="00B52EB9">
        <w:rPr>
          <w:rFonts w:cs="Times New Roman" w:hint="eastAsia"/>
        </w:rPr>
        <w:t>13.</w:t>
      </w:r>
      <w:r w:rsidR="00717277" w:rsidRPr="00B52EB9">
        <w:rPr>
          <w:rFonts w:cs="Times New Roman" w:hint="eastAsia"/>
        </w:rPr>
        <w:t>盡，全部。</w:t>
      </w:r>
      <w:r w:rsidRPr="00B52EB9">
        <w:rPr>
          <w:rFonts w:cs="Times New Roman"/>
        </w:rPr>
        <w:t>17.</w:t>
      </w:r>
      <w:r w:rsidRPr="00B52EB9">
        <w:rPr>
          <w:rFonts w:cs="Times New Roman"/>
        </w:rPr>
        <w:t>確實。（《漢語大詞典》（四），</w:t>
      </w:r>
      <w:r w:rsidRPr="00B52EB9">
        <w:rPr>
          <w:rFonts w:cs="Times New Roman"/>
        </w:rPr>
        <w:t>p.322</w:t>
      </w:r>
      <w:r w:rsidRPr="00B52EB9">
        <w:rPr>
          <w:rFonts w:cs="Times New Roman"/>
        </w:rPr>
        <w:t>）</w:t>
      </w:r>
    </w:p>
  </w:footnote>
  <w:footnote w:id="35">
    <w:p w14:paraId="74551355" w14:textId="77777777" w:rsidR="000D7CE4" w:rsidRPr="001D59A7" w:rsidRDefault="00070A5D" w:rsidP="000D7CE4">
      <w:pPr>
        <w:pStyle w:val="a7"/>
        <w:ind w:left="726" w:hangingChars="330" w:hanging="726"/>
        <w:rPr>
          <w:rFonts w:cs="Times New Roman"/>
          <w:color w:val="auto"/>
        </w:rPr>
      </w:pPr>
      <w:r w:rsidRPr="006D3EC1">
        <w:rPr>
          <w:rStyle w:val="a9"/>
          <w:rFonts w:cs="Times New Roman"/>
          <w:color w:val="auto"/>
        </w:rPr>
        <w:footnoteRef/>
      </w:r>
      <w:r w:rsidR="00A64904" w:rsidRPr="006D3EC1">
        <w:rPr>
          <w:rFonts w:cs="Times New Roman"/>
          <w:color w:val="auto"/>
        </w:rPr>
        <w:t>（</w:t>
      </w:r>
      <w:r w:rsidR="00A64904" w:rsidRPr="006D3EC1">
        <w:rPr>
          <w:rFonts w:cs="Times New Roman"/>
          <w:color w:val="auto"/>
        </w:rPr>
        <w:t>1</w:t>
      </w:r>
      <w:r w:rsidR="00A64904" w:rsidRPr="006D3EC1">
        <w:rPr>
          <w:rFonts w:cs="Times New Roman"/>
          <w:color w:val="auto"/>
        </w:rPr>
        <w:t>）</w:t>
      </w:r>
      <w:r w:rsidR="000D7CE4" w:rsidRPr="006D3EC1">
        <w:rPr>
          <w:rFonts w:cs="Times New Roman"/>
        </w:rPr>
        <w:t>龍樹造，</w:t>
      </w:r>
      <w:r w:rsidR="000D7CE4" w:rsidRPr="006D3EC1">
        <w:rPr>
          <w:rFonts w:cs="Times New Roman"/>
          <w:lang w:val="en-MY"/>
        </w:rPr>
        <w:t>［姚秦］鳩摩羅什譯，</w:t>
      </w:r>
      <w:r w:rsidR="00D43068" w:rsidRPr="001D59A7">
        <w:rPr>
          <w:rFonts w:cs="Times New Roman"/>
          <w:color w:val="auto"/>
        </w:rPr>
        <w:t>《大智度論》卷</w:t>
      </w:r>
      <w:r w:rsidR="00D43068" w:rsidRPr="001D59A7">
        <w:rPr>
          <w:rFonts w:cs="Times New Roman"/>
          <w:color w:val="auto"/>
        </w:rPr>
        <w:t>22</w:t>
      </w:r>
      <w:r w:rsidR="00D43068" w:rsidRPr="001D59A7">
        <w:rPr>
          <w:rFonts w:cs="Times New Roman"/>
          <w:color w:val="auto"/>
        </w:rPr>
        <w:t>〈</w:t>
      </w:r>
      <w:r w:rsidR="000D7CE4" w:rsidRPr="001D59A7">
        <w:rPr>
          <w:rFonts w:cs="Times New Roman"/>
          <w:color w:val="auto"/>
        </w:rPr>
        <w:t>1</w:t>
      </w:r>
      <w:r w:rsidR="00D43068" w:rsidRPr="001D59A7">
        <w:rPr>
          <w:rFonts w:cs="Times New Roman"/>
          <w:color w:val="auto"/>
        </w:rPr>
        <w:t>序品〉</w:t>
      </w:r>
      <w:r w:rsidR="000D7CE4" w:rsidRPr="001D59A7">
        <w:rPr>
          <w:rFonts w:cs="Times New Roman"/>
          <w:color w:val="auto"/>
        </w:rPr>
        <w:t>(CBETA, T25, no. 1509, p. 224, a22)</w:t>
      </w:r>
      <w:r w:rsidR="00D43068" w:rsidRPr="001D59A7">
        <w:rPr>
          <w:rFonts w:cs="Times New Roman"/>
          <w:color w:val="auto"/>
        </w:rPr>
        <w:t>：</w:t>
      </w:r>
    </w:p>
    <w:p w14:paraId="7ED3A906" w14:textId="77777777" w:rsidR="00D43068" w:rsidRPr="006D3EC1" w:rsidRDefault="00D43068" w:rsidP="000D7CE4">
      <w:pPr>
        <w:pStyle w:val="a7"/>
        <w:ind w:leftChars="300" w:left="1446" w:hangingChars="330" w:hanging="726"/>
        <w:rPr>
          <w:rFonts w:eastAsia="標楷體" w:cs="Times New Roman"/>
          <w:color w:val="auto"/>
        </w:rPr>
      </w:pPr>
      <w:r w:rsidRPr="006D3EC1">
        <w:rPr>
          <w:rFonts w:eastAsia="標楷體" w:cs="Times New Roman"/>
          <w:color w:val="auto"/>
        </w:rPr>
        <w:t>佛如醫王，法如良藥，僧如瞻病人。</w:t>
      </w:r>
    </w:p>
    <w:p w14:paraId="190842D8" w14:textId="77777777" w:rsidR="0064482C" w:rsidRPr="006D3EC1" w:rsidRDefault="00A64904" w:rsidP="00B57A30">
      <w:pPr>
        <w:pStyle w:val="a7"/>
        <w:ind w:leftChars="60" w:left="804" w:hangingChars="300" w:hanging="660"/>
        <w:rPr>
          <w:rFonts w:cs="Times New Roman"/>
          <w:color w:val="auto"/>
        </w:rPr>
      </w:pPr>
      <w:r w:rsidRPr="006D3EC1">
        <w:rPr>
          <w:rFonts w:cs="Times New Roman"/>
          <w:color w:val="auto"/>
        </w:rPr>
        <w:t>（</w:t>
      </w:r>
      <w:r w:rsidR="000D7CE4" w:rsidRPr="006D3EC1">
        <w:rPr>
          <w:rFonts w:cs="Times New Roman"/>
          <w:color w:val="auto"/>
        </w:rPr>
        <w:t>2</w:t>
      </w:r>
      <w:r w:rsidRPr="006D3EC1">
        <w:rPr>
          <w:rFonts w:cs="Times New Roman"/>
          <w:color w:val="auto"/>
        </w:rPr>
        <w:t>）</w:t>
      </w:r>
      <w:r w:rsidR="000D7CE4" w:rsidRPr="006D3EC1">
        <w:rPr>
          <w:rFonts w:cs="Times New Roman"/>
          <w:lang w:val="en-MY"/>
        </w:rPr>
        <w:t>［隋］</w:t>
      </w:r>
      <w:r w:rsidR="000D7CE4" w:rsidRPr="006D3EC1">
        <w:rPr>
          <w:rFonts w:cs="Times New Roman"/>
        </w:rPr>
        <w:t>吉藏撰</w:t>
      </w:r>
      <w:r w:rsidR="000D7CE4" w:rsidRPr="006D3EC1">
        <w:rPr>
          <w:rFonts w:cs="Times New Roman"/>
          <w:lang w:val="en-MY"/>
        </w:rPr>
        <w:t>，</w:t>
      </w:r>
      <w:r w:rsidR="009C678F" w:rsidRPr="006D3EC1">
        <w:rPr>
          <w:rFonts w:cs="Times New Roman"/>
          <w:color w:val="auto"/>
        </w:rPr>
        <w:t>《維摩經義</w:t>
      </w:r>
      <w:r w:rsidR="009C678F" w:rsidRPr="00B52EB9">
        <w:rPr>
          <w:rFonts w:cs="Times New Roman"/>
          <w:color w:val="auto"/>
        </w:rPr>
        <w:t>疏》卷</w:t>
      </w:r>
      <w:r w:rsidR="009C678F" w:rsidRPr="00B52EB9">
        <w:rPr>
          <w:rFonts w:cs="Times New Roman"/>
          <w:color w:val="auto"/>
        </w:rPr>
        <w:t>4</w:t>
      </w:r>
      <w:r w:rsidR="009C678F" w:rsidRPr="00B52EB9">
        <w:rPr>
          <w:rFonts w:cs="Times New Roman"/>
          <w:color w:val="auto"/>
        </w:rPr>
        <w:t>〈</w:t>
      </w:r>
      <w:r w:rsidR="00717277" w:rsidRPr="00B52EB9">
        <w:rPr>
          <w:rFonts w:cs="Times New Roman" w:hint="eastAsia"/>
          <w:color w:val="auto"/>
        </w:rPr>
        <w:t>4</w:t>
      </w:r>
      <w:r w:rsidR="009C678F" w:rsidRPr="00B52EB9">
        <w:rPr>
          <w:rFonts w:cs="Times New Roman"/>
          <w:color w:val="auto"/>
        </w:rPr>
        <w:t>菩薩品</w:t>
      </w:r>
      <w:r w:rsidR="009C678F" w:rsidRPr="00B52EB9">
        <w:rPr>
          <w:rFonts w:cs="Times New Roman"/>
          <w:color w:val="auto"/>
        </w:rPr>
        <w:t xml:space="preserve"> </w:t>
      </w:r>
      <w:r w:rsidR="009C678F" w:rsidRPr="00B52EB9">
        <w:rPr>
          <w:rFonts w:cs="Times New Roman"/>
          <w:color w:val="auto"/>
        </w:rPr>
        <w:t>〉</w:t>
      </w:r>
      <w:r w:rsidR="0064482C" w:rsidRPr="006D3EC1">
        <w:rPr>
          <w:rFonts w:cs="Times New Roman"/>
          <w:color w:val="auto"/>
        </w:rPr>
        <w:t xml:space="preserve">(CBETA, T38, no. 1781, p.952, </w:t>
      </w:r>
      <w:r w:rsidR="000D7CE4" w:rsidRPr="001D59A7">
        <w:rPr>
          <w:rFonts w:cs="Times New Roman"/>
          <w:color w:val="auto"/>
        </w:rPr>
        <w:t>c2</w:t>
      </w:r>
      <w:r w:rsidR="0064482C" w:rsidRPr="006D3EC1">
        <w:rPr>
          <w:rFonts w:cs="Times New Roman"/>
          <w:color w:val="auto"/>
        </w:rPr>
        <w:t>-4)</w:t>
      </w:r>
      <w:r w:rsidR="009C678F" w:rsidRPr="006D3EC1">
        <w:rPr>
          <w:rFonts w:cs="Times New Roman"/>
          <w:color w:val="auto"/>
        </w:rPr>
        <w:t>：</w:t>
      </w:r>
    </w:p>
    <w:p w14:paraId="6CF90F17" w14:textId="77777777" w:rsidR="00070A5D" w:rsidRPr="004E210B" w:rsidRDefault="0064482C" w:rsidP="00916CBA">
      <w:pPr>
        <w:pStyle w:val="a7"/>
        <w:ind w:leftChars="300" w:left="720"/>
        <w:rPr>
          <w:rFonts w:cs="Times New Roman"/>
        </w:rPr>
      </w:pPr>
      <w:r w:rsidRPr="006D3EC1">
        <w:rPr>
          <w:rFonts w:eastAsia="標楷體" w:cs="Times New Roman"/>
          <w:color w:val="auto"/>
        </w:rPr>
        <w:t>言四信者，</w:t>
      </w:r>
      <w:r w:rsidRPr="006D3EC1">
        <w:rPr>
          <w:rFonts w:eastAsia="標楷體" w:cs="Times New Roman"/>
          <w:b/>
          <w:bCs/>
          <w:color w:val="auto"/>
        </w:rPr>
        <w:t>佛為良醫、法為妙藥、僧看病人</w:t>
      </w:r>
      <w:r w:rsidRPr="006D3EC1">
        <w:rPr>
          <w:rFonts w:eastAsia="標楷體" w:cs="Times New Roman"/>
          <w:color w:val="auto"/>
        </w:rPr>
        <w:t>、戒為禁忌，具此四事則煩惱病愈。</w:t>
      </w:r>
    </w:p>
  </w:footnote>
  <w:footnote w:id="36">
    <w:p w14:paraId="29C4CF28" w14:textId="77777777" w:rsidR="00B57A30" w:rsidRPr="00B52EB9" w:rsidRDefault="00B57A30" w:rsidP="00B57A30">
      <w:pPr>
        <w:pStyle w:val="a7"/>
        <w:ind w:left="220" w:hangingChars="100" w:hanging="220"/>
        <w:rPr>
          <w:rFonts w:cs="Times New Roman"/>
        </w:rPr>
      </w:pPr>
      <w:r w:rsidRPr="00717277">
        <w:rPr>
          <w:rStyle w:val="a9"/>
          <w:rFonts w:cs="Times New Roman"/>
        </w:rPr>
        <w:footnoteRef/>
      </w:r>
      <w:r w:rsidRPr="00717277">
        <w:rPr>
          <w:rFonts w:cs="Times New Roman"/>
        </w:rPr>
        <w:t xml:space="preserve"> </w:t>
      </w:r>
      <w:r w:rsidRPr="00717277">
        <w:rPr>
          <w:rFonts w:cs="Times New Roman"/>
        </w:rPr>
        <w:t>應迹：謂應化垂迹。即佛菩薩應眾生之機緣而自其本體示現種種身以濟度眾生。</w:t>
      </w:r>
      <w:r w:rsidR="008F37D9" w:rsidRPr="00717277">
        <w:rPr>
          <w:rFonts w:cs="Times New Roman"/>
        </w:rPr>
        <w:t>（</w:t>
      </w:r>
      <w:r w:rsidRPr="00717277">
        <w:rPr>
          <w:rFonts w:cs="Times New Roman"/>
        </w:rPr>
        <w:t>《佛光大</w:t>
      </w:r>
      <w:r w:rsidRPr="00B52EB9">
        <w:rPr>
          <w:rFonts w:cs="Times New Roman"/>
        </w:rPr>
        <w:t>辭典</w:t>
      </w:r>
      <w:r w:rsidR="00717277" w:rsidRPr="00B52EB9">
        <w:rPr>
          <w:rFonts w:cs="Times New Roman" w:hint="eastAsia"/>
        </w:rPr>
        <w:t>》</w:t>
      </w:r>
      <w:r w:rsidRPr="00B52EB9">
        <w:rPr>
          <w:rFonts w:cs="Times New Roman"/>
        </w:rPr>
        <w:t>（七）</w:t>
      </w:r>
      <w:r w:rsidR="00717277" w:rsidRPr="00B52EB9">
        <w:rPr>
          <w:rFonts w:cs="Times New Roman" w:hint="eastAsia"/>
        </w:rPr>
        <w:t>，</w:t>
      </w:r>
      <w:r w:rsidRPr="00B52EB9">
        <w:rPr>
          <w:rFonts w:cs="Times New Roman"/>
        </w:rPr>
        <w:t>p.6434</w:t>
      </w:r>
      <w:r w:rsidR="008F37D9" w:rsidRPr="00B52EB9">
        <w:rPr>
          <w:rFonts w:cs="Times New Roman"/>
        </w:rPr>
        <w:t>）</w:t>
      </w:r>
    </w:p>
  </w:footnote>
  <w:footnote w:id="37">
    <w:p w14:paraId="7E4BF749" w14:textId="77777777" w:rsidR="00B57A30" w:rsidRPr="00B52EB9" w:rsidRDefault="00B57A30" w:rsidP="008F37D9">
      <w:pPr>
        <w:pStyle w:val="a7"/>
        <w:ind w:left="220" w:hangingChars="100" w:hanging="220"/>
        <w:rPr>
          <w:rFonts w:cs="Times New Roman"/>
        </w:rPr>
      </w:pPr>
      <w:r w:rsidRPr="00B52EB9">
        <w:rPr>
          <w:rStyle w:val="a9"/>
          <w:rFonts w:cs="Times New Roman"/>
        </w:rPr>
        <w:footnoteRef/>
      </w:r>
      <w:r w:rsidR="008F37D9" w:rsidRPr="00B52EB9">
        <w:rPr>
          <w:rFonts w:cs="Times New Roman"/>
        </w:rPr>
        <w:t xml:space="preserve"> </w:t>
      </w:r>
      <w:r w:rsidRPr="00B52EB9">
        <w:rPr>
          <w:rFonts w:cs="Times New Roman"/>
        </w:rPr>
        <w:t>化儀：謂佛陀化導眾生之形式方法。教化眾生之經典內容，稱為化法。化法有如藥味，化儀有如藥材，兩者必須相輔相成，方可奏效。</w:t>
      </w:r>
      <w:r w:rsidR="008F37D9" w:rsidRPr="00B52EB9">
        <w:rPr>
          <w:rFonts w:cs="Times New Roman"/>
        </w:rPr>
        <w:t>（</w:t>
      </w:r>
      <w:r w:rsidRPr="00B52EB9">
        <w:rPr>
          <w:rFonts w:cs="Times New Roman"/>
        </w:rPr>
        <w:t>《佛光大辭典</w:t>
      </w:r>
      <w:r w:rsidR="00717277" w:rsidRPr="00B52EB9">
        <w:rPr>
          <w:rFonts w:cs="Times New Roman" w:hint="eastAsia"/>
        </w:rPr>
        <w:t>》</w:t>
      </w:r>
      <w:r w:rsidRPr="00B52EB9">
        <w:rPr>
          <w:rFonts w:cs="Times New Roman"/>
        </w:rPr>
        <w:t>（二）</w:t>
      </w:r>
      <w:r w:rsidR="00717277" w:rsidRPr="00B52EB9">
        <w:rPr>
          <w:rFonts w:cs="Times New Roman" w:hint="eastAsia"/>
        </w:rPr>
        <w:t>，</w:t>
      </w:r>
      <w:r w:rsidRPr="00B52EB9">
        <w:rPr>
          <w:rFonts w:cs="Times New Roman"/>
        </w:rPr>
        <w:t>p.1327</w:t>
      </w:r>
      <w:r w:rsidR="008F37D9" w:rsidRPr="00B52EB9">
        <w:rPr>
          <w:rFonts w:cs="Times New Roman"/>
        </w:rPr>
        <w:t>）</w:t>
      </w:r>
      <w:r w:rsidRPr="00B52EB9">
        <w:rPr>
          <w:rFonts w:cs="Times New Roman"/>
        </w:rPr>
        <w:t xml:space="preserve"> </w:t>
      </w:r>
    </w:p>
  </w:footnote>
  <w:footnote w:id="38">
    <w:p w14:paraId="435AAFD8" w14:textId="77777777" w:rsidR="007A26ED" w:rsidRPr="00B52EB9" w:rsidRDefault="007A26ED">
      <w:pPr>
        <w:pStyle w:val="a7"/>
        <w:rPr>
          <w:rFonts w:cs="Times New Roman"/>
        </w:rPr>
      </w:pPr>
      <w:r w:rsidRPr="00B52EB9">
        <w:rPr>
          <w:rStyle w:val="a9"/>
          <w:rFonts w:cs="Times New Roman"/>
        </w:rPr>
        <w:footnoteRef/>
      </w:r>
      <w:r w:rsidRPr="00B52EB9">
        <w:rPr>
          <w:rFonts w:cs="Times New Roman"/>
        </w:rPr>
        <w:t xml:space="preserve"> </w:t>
      </w:r>
      <w:r w:rsidR="000B5040" w:rsidRPr="00B52EB9">
        <w:rPr>
          <w:rFonts w:cs="Times New Roman"/>
        </w:rPr>
        <w:t>哀：</w:t>
      </w:r>
      <w:r w:rsidR="000B5040" w:rsidRPr="00B52EB9">
        <w:rPr>
          <w:rFonts w:cs="Times New Roman"/>
        </w:rPr>
        <w:t>1.</w:t>
      </w:r>
      <w:r w:rsidR="000B5040" w:rsidRPr="00B52EB9">
        <w:rPr>
          <w:rFonts w:cs="Times New Roman"/>
        </w:rPr>
        <w:t>憐憫。</w:t>
      </w:r>
      <w:r w:rsidR="000B5040" w:rsidRPr="00B52EB9">
        <w:rPr>
          <w:rFonts w:cs="Times New Roman"/>
        </w:rPr>
        <w:t>3.</w:t>
      </w:r>
      <w:r w:rsidR="000B5040" w:rsidRPr="00B52EB9">
        <w:rPr>
          <w:rFonts w:cs="Times New Roman"/>
        </w:rPr>
        <w:t>愛。（《漢語大字典》（二），</w:t>
      </w:r>
      <w:r w:rsidR="000B5040" w:rsidRPr="00B52EB9">
        <w:rPr>
          <w:rFonts w:cs="Times New Roman"/>
        </w:rPr>
        <w:t>p.670</w:t>
      </w:r>
      <w:r w:rsidR="000B5040" w:rsidRPr="00B52EB9">
        <w:rPr>
          <w:rFonts w:cs="Times New Roman"/>
        </w:rPr>
        <w:t>）</w:t>
      </w:r>
    </w:p>
  </w:footnote>
  <w:footnote w:id="39">
    <w:p w14:paraId="0918C2EB" w14:textId="77777777" w:rsidR="00070A5D" w:rsidRPr="00B52EB9" w:rsidRDefault="00070A5D" w:rsidP="00E9223A">
      <w:pPr>
        <w:pStyle w:val="a7"/>
        <w:ind w:left="330" w:hangingChars="150" w:hanging="330"/>
        <w:rPr>
          <w:rFonts w:cs="Times New Roman"/>
        </w:rPr>
      </w:pPr>
      <w:r w:rsidRPr="00B52EB9">
        <w:rPr>
          <w:rStyle w:val="a9"/>
          <w:rFonts w:cs="Times New Roman"/>
        </w:rPr>
        <w:footnoteRef/>
      </w:r>
      <w:r w:rsidRPr="00B52EB9">
        <w:rPr>
          <w:rFonts w:cs="Times New Roman"/>
        </w:rPr>
        <w:t xml:space="preserve"> </w:t>
      </w:r>
      <w:r w:rsidR="007E4354" w:rsidRPr="00B52EB9">
        <w:rPr>
          <w:rFonts w:cs="Times New Roman"/>
        </w:rPr>
        <w:t>荷</w:t>
      </w:r>
      <w:r w:rsidR="00E9223A" w:rsidRPr="00B52EB9">
        <w:rPr>
          <w:rFonts w:cs="Times New Roman"/>
        </w:rPr>
        <w:t>（</w:t>
      </w:r>
      <w:r w:rsidR="00E9223A" w:rsidRPr="00B52EB9">
        <w:rPr>
          <w:rFonts w:cs="Times New Roman"/>
        </w:rPr>
        <w:t>hè</w:t>
      </w:r>
      <w:r w:rsidR="00E9223A" w:rsidRPr="00B52EB9">
        <w:rPr>
          <w:rFonts w:eastAsia="標楷體" w:cs="Times New Roman"/>
        </w:rPr>
        <w:t xml:space="preserve"> </w:t>
      </w:r>
      <w:r w:rsidR="00E9223A" w:rsidRPr="00B52EB9">
        <w:rPr>
          <w:rFonts w:eastAsia="標楷體" w:cs="Times New Roman"/>
        </w:rPr>
        <w:t>ㄏㄜ</w:t>
      </w:r>
      <w:r w:rsidR="00E9223A" w:rsidRPr="00B52EB9">
        <w:rPr>
          <w:rFonts w:ascii="標楷體" w:eastAsia="標楷體" w:hAnsi="標楷體" w:cs="Times New Roman"/>
        </w:rPr>
        <w:t>ˋ</w:t>
      </w:r>
      <w:r w:rsidR="00E9223A" w:rsidRPr="00B52EB9">
        <w:rPr>
          <w:rFonts w:cs="Times New Roman"/>
        </w:rPr>
        <w:t>）</w:t>
      </w:r>
      <w:r w:rsidR="007E4354" w:rsidRPr="00B52EB9">
        <w:rPr>
          <w:rFonts w:cs="Times New Roman"/>
        </w:rPr>
        <w:t>：</w:t>
      </w:r>
      <w:r w:rsidR="00E9223A" w:rsidRPr="001D59A7">
        <w:rPr>
          <w:rFonts w:cs="Times New Roman"/>
        </w:rPr>
        <w:t>1.</w:t>
      </w:r>
      <w:r w:rsidR="00E9223A" w:rsidRPr="001D59A7">
        <w:rPr>
          <w:rFonts w:cs="Times New Roman"/>
        </w:rPr>
        <w:t>肩負；扛。</w:t>
      </w:r>
      <w:r w:rsidR="00E9223A" w:rsidRPr="001D59A7">
        <w:rPr>
          <w:rFonts w:cs="Times New Roman"/>
        </w:rPr>
        <w:t>2.</w:t>
      </w:r>
      <w:r w:rsidR="00E9223A" w:rsidRPr="001D59A7">
        <w:rPr>
          <w:rFonts w:cs="Times New Roman"/>
        </w:rPr>
        <w:t>承擔；擔負。</w:t>
      </w:r>
      <w:r w:rsidR="00E9223A" w:rsidRPr="00B52EB9">
        <w:rPr>
          <w:rFonts w:cs="Times New Roman"/>
        </w:rPr>
        <w:t>（《漢語大詞典》（九），</w:t>
      </w:r>
      <w:r w:rsidR="00E9223A" w:rsidRPr="00B52EB9">
        <w:rPr>
          <w:rFonts w:cs="Times New Roman"/>
        </w:rPr>
        <w:t>p.418</w:t>
      </w:r>
      <w:r w:rsidR="00E9223A" w:rsidRPr="00B52EB9">
        <w:rPr>
          <w:rFonts w:cs="Times New Roman"/>
        </w:rPr>
        <w:t>）</w:t>
      </w:r>
    </w:p>
  </w:footnote>
  <w:footnote w:id="40">
    <w:p w14:paraId="15FA75DC" w14:textId="77777777" w:rsidR="00717277" w:rsidRPr="00717277" w:rsidRDefault="00717277" w:rsidP="00C06B3A">
      <w:pPr>
        <w:pStyle w:val="a7"/>
        <w:ind w:left="220" w:hangingChars="100" w:hanging="220"/>
      </w:pPr>
      <w:r w:rsidRPr="00B52EB9">
        <w:rPr>
          <w:rStyle w:val="a9"/>
        </w:rPr>
        <w:footnoteRef/>
      </w:r>
      <w:r w:rsidRPr="00B52EB9">
        <w:t xml:space="preserve"> </w:t>
      </w:r>
      <w:r w:rsidR="00C06B3A" w:rsidRPr="00B52EB9">
        <w:rPr>
          <w:rFonts w:cs="Times New Roman"/>
        </w:rPr>
        <w:t>應真：（術語）阿羅漢之舊譯。應受人天供養之真人。《出三藏記》一曰：「舊經『無著果』，亦『應真』，亦『應儀』，新經『阿羅漢』。」（又）應於真理之人。《法華文句》一上曰：「『阿颰』經云『應真』，『瑞應』云『真人』。」同記曰：「『阿颰』經能所雙標，『應』謂能應之智，『真』即所應之理，以智應理之人，故云『應真』。」（《丁福保佛學大辭典》（下），</w:t>
      </w:r>
      <w:r w:rsidR="00C06B3A" w:rsidRPr="00B52EB9">
        <w:rPr>
          <w:rFonts w:cs="Times New Roman"/>
        </w:rPr>
        <w:t>p.2744</w:t>
      </w:r>
      <w:r w:rsidR="00C06B3A" w:rsidRPr="00B52EB9">
        <w:rPr>
          <w:rFonts w:cs="Times New Roman"/>
        </w:rPr>
        <w:t>）</w:t>
      </w:r>
    </w:p>
  </w:footnote>
  <w:footnote w:id="41">
    <w:p w14:paraId="44882D26" w14:textId="77777777" w:rsidR="003174D9" w:rsidRPr="004E210B" w:rsidRDefault="003174D9" w:rsidP="007A26ED">
      <w:pPr>
        <w:pStyle w:val="a7"/>
        <w:rPr>
          <w:rFonts w:cs="Times New Roman"/>
        </w:rPr>
      </w:pPr>
      <w:r w:rsidRPr="004E210B">
        <w:rPr>
          <w:rStyle w:val="a9"/>
          <w:rFonts w:cs="Times New Roman"/>
        </w:rPr>
        <w:footnoteRef/>
      </w:r>
      <w:r w:rsidRPr="004E210B">
        <w:rPr>
          <w:rFonts w:cs="Times New Roman"/>
        </w:rPr>
        <w:t xml:space="preserve"> </w:t>
      </w:r>
      <w:r w:rsidRPr="004E210B">
        <w:rPr>
          <w:rFonts w:cs="Times New Roman"/>
        </w:rPr>
        <w:t>揖（</w:t>
      </w:r>
      <w:r w:rsidRPr="004E210B">
        <w:rPr>
          <w:rFonts w:eastAsia="標楷體" w:cs="Times New Roman"/>
        </w:rPr>
        <w:t xml:space="preserve">yī </w:t>
      </w:r>
      <w:r w:rsidRPr="004E210B">
        <w:rPr>
          <w:rFonts w:eastAsia="標楷體" w:cs="Times New Roman"/>
        </w:rPr>
        <w:t>ㄧ</w:t>
      </w:r>
      <w:r w:rsidRPr="004E210B">
        <w:rPr>
          <w:rFonts w:cs="Times New Roman"/>
        </w:rPr>
        <w:t>）：</w:t>
      </w:r>
      <w:r w:rsidRPr="004E210B">
        <w:rPr>
          <w:rFonts w:cs="Times New Roman"/>
        </w:rPr>
        <w:t>1.</w:t>
      </w:r>
      <w:r w:rsidRPr="004E210B">
        <w:rPr>
          <w:rFonts w:cs="Times New Roman"/>
        </w:rPr>
        <w:t>拱手行禮。（《漢語大字典》（四），</w:t>
      </w:r>
      <w:r w:rsidRPr="004E210B">
        <w:rPr>
          <w:rFonts w:cs="Times New Roman"/>
        </w:rPr>
        <w:t>p.2028</w:t>
      </w:r>
      <w:r w:rsidRPr="004E210B">
        <w:rPr>
          <w:rFonts w:cs="Times New Roman"/>
        </w:rPr>
        <w:t>）</w:t>
      </w:r>
    </w:p>
  </w:footnote>
  <w:footnote w:id="42">
    <w:p w14:paraId="3738D56F" w14:textId="77777777" w:rsidR="00FA0C7B" w:rsidRPr="004E210B" w:rsidRDefault="00FA0C7B" w:rsidP="007A26ED">
      <w:pPr>
        <w:pStyle w:val="a7"/>
        <w:rPr>
          <w:rFonts w:cs="Times New Roman"/>
        </w:rPr>
      </w:pPr>
      <w:r w:rsidRPr="004E210B">
        <w:rPr>
          <w:rStyle w:val="a9"/>
          <w:rFonts w:cs="Times New Roman"/>
        </w:rPr>
        <w:footnoteRef/>
      </w:r>
      <w:r w:rsidRPr="004E210B">
        <w:rPr>
          <w:rFonts w:cs="Times New Roman"/>
          <w:lang w:val="en-MY"/>
        </w:rPr>
        <w:t>［後秦］弗若多羅譯，</w:t>
      </w:r>
      <w:r w:rsidRPr="004E210B">
        <w:rPr>
          <w:rStyle w:val="refandcopytitlefront"/>
          <w:rFonts w:cs="Times New Roman"/>
        </w:rPr>
        <w:t>《十誦律》卷</w:t>
      </w:r>
      <w:r w:rsidRPr="004E210B">
        <w:rPr>
          <w:rStyle w:val="refandcopytitlefront"/>
          <w:rFonts w:cs="Times New Roman"/>
        </w:rPr>
        <w:t>36</w:t>
      </w:r>
      <w:r w:rsidRPr="004E210B">
        <w:rPr>
          <w:rFonts w:cs="Times New Roman"/>
        </w:rPr>
        <w:t>(</w:t>
      </w:r>
      <w:r w:rsidRPr="004E210B">
        <w:rPr>
          <w:rStyle w:val="refandcopylinebook"/>
          <w:rFonts w:cs="Times New Roman"/>
        </w:rPr>
        <w:t>CBETA, T23, no. 1435, p.258b3-6</w:t>
      </w:r>
      <w:r w:rsidRPr="004E210B">
        <w:rPr>
          <w:rFonts w:cs="Times New Roman"/>
        </w:rPr>
        <w:t>)</w:t>
      </w:r>
      <w:r w:rsidRPr="004E210B">
        <w:rPr>
          <w:rStyle w:val="refandcopytitlefront"/>
          <w:rFonts w:cs="Times New Roman"/>
        </w:rPr>
        <w:t>：</w:t>
      </w:r>
    </w:p>
    <w:p w14:paraId="1A60D9DE" w14:textId="77777777" w:rsidR="00FA0C7B" w:rsidRPr="004E210B" w:rsidRDefault="00FA0C7B" w:rsidP="007A26ED">
      <w:pPr>
        <w:pStyle w:val="a7"/>
        <w:ind w:leftChars="100" w:left="240"/>
        <w:rPr>
          <w:rFonts w:eastAsia="標楷體" w:cs="Times New Roman"/>
        </w:rPr>
      </w:pPr>
      <w:r w:rsidRPr="004E210B">
        <w:rPr>
          <w:rStyle w:val="refandcopymaintext"/>
          <w:rFonts w:eastAsia="標楷體" w:cs="Times New Roman"/>
        </w:rPr>
        <w:t>調達前詣佛所頭面禮佛足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及四弟子却坐一面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白佛言</w:t>
      </w:r>
      <w:r w:rsidRPr="004E210B">
        <w:rPr>
          <w:rStyle w:val="refandcopypunctuation"/>
          <w:rFonts w:eastAsia="標楷體" w:cs="Times New Roman"/>
        </w:rPr>
        <w:t>：「</w:t>
      </w:r>
      <w:r w:rsidRPr="004E210B">
        <w:rPr>
          <w:rStyle w:val="refandcopymaintext"/>
          <w:rFonts w:eastAsia="標楷體" w:cs="Times New Roman"/>
        </w:rPr>
        <w:t>世尊年已老耄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可以眾僧付我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佛但獨受現法樂</w:t>
      </w:r>
      <w:r w:rsidRPr="004E210B">
        <w:rPr>
          <w:rStyle w:val="refandcopypunctuation"/>
          <w:rFonts w:eastAsia="標楷體" w:cs="Times New Roman"/>
        </w:rPr>
        <w:t>。</w:t>
      </w:r>
      <w:r w:rsidRPr="004E210B">
        <w:rPr>
          <w:rStyle w:val="refandcopymaintext"/>
          <w:rFonts w:eastAsia="標楷體" w:cs="Times New Roman"/>
        </w:rPr>
        <w:t>令僧屬我</w:t>
      </w:r>
      <w:r w:rsidRPr="004E210B">
        <w:rPr>
          <w:rStyle w:val="refandcopypunctuation"/>
          <w:rFonts w:eastAsia="標楷體" w:cs="Times New Roman"/>
        </w:rPr>
        <w:t>，</w:t>
      </w:r>
      <w:r w:rsidRPr="004E210B">
        <w:rPr>
          <w:rStyle w:val="refandcopymaintext"/>
          <w:rFonts w:eastAsia="標楷體" w:cs="Times New Roman"/>
        </w:rPr>
        <w:t>我當將導</w:t>
      </w:r>
      <w:r w:rsidRPr="004E210B">
        <w:rPr>
          <w:rStyle w:val="refandcopypunctuation"/>
          <w:rFonts w:eastAsia="標楷體" w:cs="Times New Roman"/>
        </w:rPr>
        <w:t>。」</w:t>
      </w:r>
    </w:p>
  </w:footnote>
  <w:footnote w:id="43">
    <w:p w14:paraId="1092EBA0" w14:textId="77777777" w:rsidR="00E86574" w:rsidRPr="004E210B" w:rsidRDefault="00E86574" w:rsidP="004E0ABF">
      <w:pPr>
        <w:pStyle w:val="a7"/>
        <w:ind w:left="770" w:hangingChars="350" w:hanging="770"/>
        <w:rPr>
          <w:rFonts w:cs="Times New Roman"/>
          <w:shd w:val="clear" w:color="auto" w:fill="FFFFFF"/>
        </w:rPr>
      </w:pPr>
      <w:r w:rsidRPr="004E210B">
        <w:rPr>
          <w:rStyle w:val="a9"/>
          <w:rFonts w:cs="Times New Roman"/>
        </w:rPr>
        <w:footnoteRef/>
      </w:r>
      <w:r w:rsidRPr="004E210B">
        <w:rPr>
          <w:rFonts w:cs="Times New Roman"/>
        </w:rPr>
        <w:t>（</w:t>
      </w:r>
      <w:r w:rsidRPr="004E210B">
        <w:rPr>
          <w:rFonts w:cs="Times New Roman"/>
        </w:rPr>
        <w:t>1</w:t>
      </w:r>
      <w:r w:rsidRPr="004E210B">
        <w:rPr>
          <w:rFonts w:cs="Times New Roman"/>
        </w:rPr>
        <w:t>）</w:t>
      </w:r>
      <w:r w:rsidRPr="004E210B">
        <w:rPr>
          <w:rFonts w:cs="Times New Roman"/>
          <w:lang w:val="en-MY"/>
        </w:rPr>
        <w:t>［東晉］瞿曇僧伽提婆譯，</w:t>
      </w:r>
      <w:r w:rsidRPr="004E210B">
        <w:rPr>
          <w:rFonts w:cs="Times New Roman"/>
          <w:shd w:val="clear" w:color="auto" w:fill="FFFFFF"/>
        </w:rPr>
        <w:t>《增壹阿含經》卷</w:t>
      </w:r>
      <w:r w:rsidRPr="004E210B">
        <w:rPr>
          <w:rFonts w:cs="Times New Roman"/>
          <w:shd w:val="clear" w:color="auto" w:fill="FFFFFF"/>
        </w:rPr>
        <w:t>28</w:t>
      </w:r>
      <w:r w:rsidRPr="004E210B">
        <w:rPr>
          <w:rFonts w:cs="Times New Roman"/>
          <w:shd w:val="clear" w:color="auto" w:fill="FFFFFF"/>
        </w:rPr>
        <w:t>〈</w:t>
      </w:r>
      <w:r w:rsidRPr="004E210B">
        <w:rPr>
          <w:rFonts w:cs="Times New Roman"/>
          <w:shd w:val="clear" w:color="auto" w:fill="FFFFFF"/>
        </w:rPr>
        <w:t xml:space="preserve">36 </w:t>
      </w:r>
      <w:r w:rsidRPr="004E210B">
        <w:rPr>
          <w:rFonts w:cs="Times New Roman"/>
          <w:shd w:val="clear" w:color="auto" w:fill="FFFFFF"/>
        </w:rPr>
        <w:t>聽法品〉</w:t>
      </w:r>
      <w:r w:rsidR="00F26D7E" w:rsidRPr="004E210B">
        <w:rPr>
          <w:rFonts w:cs="Times New Roman"/>
          <w:shd w:val="clear" w:color="auto" w:fill="FFFFFF"/>
        </w:rPr>
        <w:t>（</w:t>
      </w:r>
      <w:r w:rsidR="00F26D7E" w:rsidRPr="004E210B">
        <w:rPr>
          <w:rFonts w:cs="Times New Roman"/>
          <w:shd w:val="clear" w:color="auto" w:fill="FFFFFF"/>
        </w:rPr>
        <w:t>5</w:t>
      </w:r>
      <w:r w:rsidR="00F26D7E" w:rsidRPr="004E210B">
        <w:rPr>
          <w:rFonts w:cs="Times New Roman"/>
          <w:shd w:val="clear" w:color="auto" w:fill="FFFFFF"/>
        </w:rPr>
        <w:t>經）</w:t>
      </w:r>
      <w:r w:rsidR="00070A5D" w:rsidRPr="004E210B">
        <w:rPr>
          <w:rFonts w:cs="Times New Roman"/>
          <w:shd w:val="clear" w:color="auto" w:fill="FFFFFF"/>
        </w:rPr>
        <w:t xml:space="preserve"> </w:t>
      </w:r>
      <w:r w:rsidRPr="004E210B">
        <w:rPr>
          <w:rFonts w:cs="Times New Roman"/>
          <w:shd w:val="clear" w:color="auto" w:fill="FFFFFF"/>
        </w:rPr>
        <w:t>(CBETA, T02, no. 125, p.708, a17-20)</w:t>
      </w:r>
      <w:r w:rsidRPr="004E210B">
        <w:rPr>
          <w:rFonts w:cs="Times New Roman"/>
          <w:shd w:val="clear" w:color="auto" w:fill="FFFFFF"/>
        </w:rPr>
        <w:t>：</w:t>
      </w:r>
    </w:p>
    <w:p w14:paraId="6F6601A9" w14:textId="77777777" w:rsidR="00D35F30" w:rsidRPr="004E210B" w:rsidRDefault="00E86574" w:rsidP="004E0ABF">
      <w:pPr>
        <w:pStyle w:val="a7"/>
        <w:ind w:leftChars="300" w:left="720"/>
        <w:rPr>
          <w:rFonts w:eastAsia="標楷體" w:cs="Times New Roman"/>
          <w:shd w:val="clear" w:color="auto" w:fill="FFFFFF"/>
        </w:rPr>
      </w:pPr>
      <w:r w:rsidRPr="004E210B">
        <w:rPr>
          <w:rFonts w:eastAsia="標楷體" w:cs="Times New Roman"/>
          <w:b/>
          <w:bCs/>
          <w:shd w:val="clear" w:color="auto" w:fill="FFFFFF"/>
        </w:rPr>
        <w:t>善業</w:t>
      </w:r>
      <w:r w:rsidRPr="004E210B">
        <w:rPr>
          <w:rFonts w:eastAsia="標楷體" w:cs="Times New Roman"/>
          <w:shd w:val="clear" w:color="auto" w:fill="FFFFFF"/>
        </w:rPr>
        <w:t>以先禮，最初無過者，空無解脫門，此是禮佛義。</w:t>
      </w:r>
    </w:p>
    <w:p w14:paraId="375A9480" w14:textId="77777777" w:rsidR="00E86574" w:rsidRPr="004E210B" w:rsidRDefault="00E86574" w:rsidP="004E0ABF">
      <w:pPr>
        <w:pStyle w:val="a7"/>
        <w:ind w:leftChars="300" w:left="720"/>
        <w:rPr>
          <w:rFonts w:eastAsia="標楷體" w:cs="Times New Roman"/>
          <w:shd w:val="clear" w:color="auto" w:fill="FFFFFF"/>
        </w:rPr>
      </w:pPr>
      <w:r w:rsidRPr="004E210B">
        <w:rPr>
          <w:rFonts w:eastAsia="標楷體" w:cs="Times New Roman"/>
          <w:shd w:val="clear" w:color="auto" w:fill="FFFFFF"/>
        </w:rPr>
        <w:t>若欲禮佛者，當來及過去，當觀空無法，此名禮佛義。</w:t>
      </w:r>
    </w:p>
    <w:p w14:paraId="28FFBFC1" w14:textId="77777777" w:rsidR="00E86574" w:rsidRPr="004E210B" w:rsidRDefault="00E86574" w:rsidP="00C526B8">
      <w:pPr>
        <w:pStyle w:val="a7"/>
        <w:ind w:leftChars="60" w:left="694" w:hangingChars="250" w:hanging="550"/>
        <w:rPr>
          <w:rFonts w:cs="Times New Roman"/>
          <w:shd w:val="clear" w:color="auto" w:fill="FFFFFF"/>
        </w:rPr>
      </w:pPr>
      <w:r w:rsidRPr="004E210B">
        <w:rPr>
          <w:rFonts w:cs="Times New Roman"/>
        </w:rPr>
        <w:t>（</w:t>
      </w:r>
      <w:r w:rsidRPr="004E210B">
        <w:rPr>
          <w:rFonts w:cs="Times New Roman"/>
        </w:rPr>
        <w:t>2</w:t>
      </w:r>
      <w:r w:rsidRPr="004E210B">
        <w:rPr>
          <w:rFonts w:cs="Times New Roman"/>
        </w:rPr>
        <w:t>）龍樹造，</w:t>
      </w:r>
      <w:r w:rsidRPr="004E210B">
        <w:rPr>
          <w:rFonts w:cs="Times New Roman"/>
          <w:lang w:val="en-MY"/>
        </w:rPr>
        <w:t>［姚秦］鳩摩羅什譯，</w:t>
      </w:r>
      <w:r w:rsidRPr="004E210B">
        <w:rPr>
          <w:rFonts w:cs="Times New Roman"/>
          <w:shd w:val="clear" w:color="auto" w:fill="FFFFFF"/>
        </w:rPr>
        <w:t>《大智度論》卷</w:t>
      </w:r>
      <w:r w:rsidRPr="004E210B">
        <w:rPr>
          <w:rFonts w:cs="Times New Roman"/>
          <w:shd w:val="clear" w:color="auto" w:fill="FFFFFF"/>
        </w:rPr>
        <w:t>11</w:t>
      </w:r>
      <w:r w:rsidRPr="004E210B">
        <w:rPr>
          <w:rFonts w:cs="Times New Roman"/>
          <w:shd w:val="clear" w:color="auto" w:fill="FFFFFF"/>
        </w:rPr>
        <w:t>〈</w:t>
      </w:r>
      <w:r w:rsidRPr="004E210B">
        <w:rPr>
          <w:rFonts w:cs="Times New Roman"/>
          <w:shd w:val="clear" w:color="auto" w:fill="FFFFFF"/>
        </w:rPr>
        <w:t xml:space="preserve">1 </w:t>
      </w:r>
      <w:r w:rsidRPr="004E210B">
        <w:rPr>
          <w:rFonts w:cs="Times New Roman"/>
          <w:shd w:val="clear" w:color="auto" w:fill="FFFFFF"/>
        </w:rPr>
        <w:t>序品〉</w:t>
      </w:r>
      <w:r w:rsidRPr="004E210B">
        <w:rPr>
          <w:rFonts w:cs="Times New Roman"/>
          <w:shd w:val="clear" w:color="auto" w:fill="FFFFFF"/>
        </w:rPr>
        <w:t>(CBETA, T25, no. 1509, p.137, a16-19)</w:t>
      </w:r>
      <w:r w:rsidRPr="004E210B">
        <w:rPr>
          <w:rFonts w:cs="Times New Roman"/>
          <w:shd w:val="clear" w:color="auto" w:fill="FFFFFF"/>
        </w:rPr>
        <w:t>：</w:t>
      </w:r>
    </w:p>
    <w:p w14:paraId="766C0D00" w14:textId="77777777" w:rsidR="00E86574" w:rsidRPr="004E210B" w:rsidRDefault="00E86574" w:rsidP="007A26ED">
      <w:pPr>
        <w:pStyle w:val="a7"/>
        <w:ind w:leftChars="300" w:left="720"/>
        <w:rPr>
          <w:rFonts w:eastAsia="標楷體" w:cs="Times New Roman"/>
        </w:rPr>
      </w:pPr>
      <w:r w:rsidRPr="004E210B">
        <w:rPr>
          <w:rFonts w:eastAsia="標楷體" w:cs="Times New Roman"/>
          <w:shd w:val="clear" w:color="auto" w:fill="FFFFFF"/>
        </w:rPr>
        <w:t>非汝初禮，</w:t>
      </w:r>
      <w:r w:rsidRPr="004E210B">
        <w:rPr>
          <w:rFonts w:eastAsia="標楷體" w:cs="Times New Roman"/>
          <w:b/>
          <w:bCs/>
          <w:shd w:val="clear" w:color="auto" w:fill="FFFFFF"/>
        </w:rPr>
        <w:t>須菩提</w:t>
      </w:r>
      <w:r w:rsidRPr="004E210B">
        <w:rPr>
          <w:rFonts w:eastAsia="標楷體" w:cs="Times New Roman"/>
          <w:shd w:val="clear" w:color="auto" w:fill="FFFFFF"/>
        </w:rPr>
        <w:t>最初禮我。所以者何？須菩提觀諸法空，是為</w:t>
      </w:r>
      <w:r w:rsidRPr="004E210B">
        <w:rPr>
          <w:rFonts w:eastAsia="標楷體" w:cs="Times New Roman"/>
          <w:b/>
          <w:bCs/>
          <w:shd w:val="clear" w:color="auto" w:fill="FFFFFF"/>
        </w:rPr>
        <w:t>見佛法身</w:t>
      </w:r>
      <w:r w:rsidRPr="004E210B">
        <w:rPr>
          <w:rFonts w:eastAsia="標楷體" w:cs="Times New Roman"/>
          <w:shd w:val="clear" w:color="auto" w:fill="FFFFFF"/>
        </w:rPr>
        <w:t>，得真供養，供養中最，非以致敬生身為供養也。</w:t>
      </w:r>
    </w:p>
  </w:footnote>
  <w:footnote w:id="44">
    <w:p w14:paraId="2A3BBA8D" w14:textId="77777777" w:rsidR="00C526B8" w:rsidRPr="004E210B" w:rsidRDefault="00D35F30" w:rsidP="00C526B8">
      <w:pPr>
        <w:pStyle w:val="a7"/>
        <w:rPr>
          <w:rFonts w:cs="Times New Roman"/>
        </w:rPr>
      </w:pPr>
      <w:r w:rsidRPr="004E210B">
        <w:rPr>
          <w:rStyle w:val="a9"/>
          <w:rFonts w:cs="Times New Roman"/>
        </w:rPr>
        <w:footnoteRef/>
      </w:r>
      <w:r w:rsidR="00C526B8" w:rsidRPr="004E210B">
        <w:rPr>
          <w:rFonts w:cs="Times New Roman"/>
        </w:rPr>
        <w:t>（</w:t>
      </w:r>
      <w:r w:rsidR="00C526B8" w:rsidRPr="004E210B">
        <w:rPr>
          <w:rFonts w:cs="Times New Roman"/>
        </w:rPr>
        <w:t>1</w:t>
      </w:r>
      <w:r w:rsidR="00C526B8" w:rsidRPr="004E210B">
        <w:rPr>
          <w:rFonts w:cs="Times New Roman"/>
        </w:rPr>
        <w:t>）府（</w:t>
      </w:r>
      <w:r w:rsidR="00C526B8" w:rsidRPr="004E210B">
        <w:rPr>
          <w:rFonts w:cs="Times New Roman"/>
        </w:rPr>
        <w:t>fǔ</w:t>
      </w:r>
      <w:r w:rsidR="00C526B8" w:rsidRPr="006D3EC1">
        <w:rPr>
          <w:rFonts w:eastAsia="標楷體" w:cs="Times New Roman"/>
        </w:rPr>
        <w:t>ㄈㄨ</w:t>
      </w:r>
      <w:r w:rsidR="00C526B8" w:rsidRPr="006D3EC1">
        <w:rPr>
          <w:rFonts w:ascii="標楷體" w:eastAsia="標楷體" w:hAnsi="標楷體" w:cs="Times New Roman"/>
        </w:rPr>
        <w:t>ˇ</w:t>
      </w:r>
      <w:r w:rsidR="00C526B8" w:rsidRPr="006D3EC1">
        <w:rPr>
          <w:rFonts w:cs="Times New Roman"/>
        </w:rPr>
        <w:t>）：</w:t>
      </w:r>
      <w:r w:rsidR="00C526B8" w:rsidRPr="006D3EC1">
        <w:rPr>
          <w:rFonts w:cs="Times New Roman"/>
        </w:rPr>
        <w:t>11.</w:t>
      </w:r>
      <w:r w:rsidR="00C526B8" w:rsidRPr="006D3EC1">
        <w:rPr>
          <w:rFonts w:cs="Times New Roman"/>
        </w:rPr>
        <w:t>通</w:t>
      </w:r>
      <w:r w:rsidR="00C526B8" w:rsidRPr="004E210B">
        <w:rPr>
          <w:rStyle w:val="refandcopymaintext"/>
          <w:rFonts w:cs="Times New Roman"/>
        </w:rPr>
        <w:t>「</w:t>
      </w:r>
      <w:r w:rsidR="00C526B8" w:rsidRPr="004E210B">
        <w:rPr>
          <w:rFonts w:cs="Times New Roman"/>
        </w:rPr>
        <w:t>俯</w:t>
      </w:r>
      <w:r w:rsidR="00C526B8" w:rsidRPr="004E210B">
        <w:rPr>
          <w:rStyle w:val="refandcopymaintext"/>
          <w:rFonts w:cs="Times New Roman"/>
        </w:rPr>
        <w:t>」</w:t>
      </w:r>
      <w:r w:rsidR="00C526B8" w:rsidRPr="004E210B">
        <w:rPr>
          <w:rFonts w:cs="Times New Roman"/>
        </w:rPr>
        <w:t>。（《漢語大詞典》（三），</w:t>
      </w:r>
      <w:r w:rsidR="00C526B8" w:rsidRPr="004E210B">
        <w:rPr>
          <w:rFonts w:cs="Times New Roman"/>
        </w:rPr>
        <w:t>p.1213</w:t>
      </w:r>
      <w:r w:rsidR="00C526B8" w:rsidRPr="004E210B">
        <w:rPr>
          <w:rFonts w:cs="Times New Roman"/>
        </w:rPr>
        <w:t>）</w:t>
      </w:r>
    </w:p>
    <w:p w14:paraId="50708F4F" w14:textId="77777777" w:rsidR="00A766ED" w:rsidRPr="00A766ED" w:rsidRDefault="00C526B8" w:rsidP="00481442">
      <w:pPr>
        <w:pStyle w:val="a7"/>
        <w:spacing w:after="72"/>
        <w:ind w:leftChars="60" w:left="144"/>
        <w:rPr>
          <w:rFonts w:eastAsia="DengXian" w:cs="Times New Roman"/>
        </w:rPr>
      </w:pPr>
      <w:r w:rsidRPr="004E210B">
        <w:rPr>
          <w:rFonts w:cs="Times New Roman"/>
        </w:rPr>
        <w:t>（</w:t>
      </w:r>
      <w:r w:rsidRPr="004E210B">
        <w:rPr>
          <w:rFonts w:cs="Times New Roman"/>
        </w:rPr>
        <w:t>2</w:t>
      </w:r>
      <w:r w:rsidRPr="004E210B">
        <w:rPr>
          <w:rFonts w:cs="Times New Roman"/>
        </w:rPr>
        <w:t>）俯：</w:t>
      </w:r>
      <w:r w:rsidRPr="004E210B">
        <w:rPr>
          <w:rFonts w:cs="Times New Roman"/>
        </w:rPr>
        <w:t>1.</w:t>
      </w:r>
      <w:r w:rsidRPr="004E210B">
        <w:rPr>
          <w:rFonts w:cs="Times New Roman"/>
        </w:rPr>
        <w:t>低頭，面向下。</w:t>
      </w:r>
      <w:r w:rsidRPr="004E210B">
        <w:rPr>
          <w:rFonts w:cs="Times New Roman"/>
        </w:rPr>
        <w:t>2.</w:t>
      </w:r>
      <w:r w:rsidRPr="004E210B">
        <w:rPr>
          <w:rFonts w:cs="Times New Roman"/>
        </w:rPr>
        <w:t>指彎腰屈身。（《漢語大詞典》（一），</w:t>
      </w:r>
      <w:r w:rsidRPr="004E210B">
        <w:rPr>
          <w:rFonts w:cs="Times New Roman"/>
        </w:rPr>
        <w:t>p.1511</w:t>
      </w:r>
      <w:r w:rsidRPr="004E210B">
        <w:rPr>
          <w:rFonts w:cs="Times New Roman"/>
        </w:rPr>
        <w:t>）</w:t>
      </w:r>
    </w:p>
  </w:footnote>
  <w:footnote w:id="45">
    <w:p w14:paraId="0936AC9C" w14:textId="77777777" w:rsidR="00481442" w:rsidRPr="00481442" w:rsidRDefault="00481442" w:rsidP="00481442">
      <w:pPr>
        <w:pStyle w:val="a7"/>
        <w:rPr>
          <w:rFonts w:cs="Times New Roman"/>
        </w:rPr>
      </w:pPr>
      <w:r w:rsidRPr="00717277">
        <w:rPr>
          <w:rStyle w:val="a9"/>
          <w:rFonts w:cs="Times New Roman"/>
        </w:rPr>
        <w:footnoteRef/>
      </w:r>
      <w:r w:rsidRPr="00717277">
        <w:rPr>
          <w:rFonts w:cs="Times New Roman"/>
        </w:rPr>
        <w:t xml:space="preserve"> </w:t>
      </w:r>
      <w:r w:rsidRPr="00717277">
        <w:rPr>
          <w:rFonts w:cs="Times New Roman"/>
        </w:rPr>
        <w:t>俯仰：</w:t>
      </w:r>
      <w:r w:rsidRPr="00717277">
        <w:rPr>
          <w:rFonts w:cs="Times New Roman"/>
        </w:rPr>
        <w:t>3.</w:t>
      </w:r>
      <w:r w:rsidRPr="00717277">
        <w:rPr>
          <w:rFonts w:cs="Times New Roman"/>
        </w:rPr>
        <w:t>舉動；舉止。（《漢語大詞典》（一），</w:t>
      </w:r>
      <w:r w:rsidRPr="00717277">
        <w:rPr>
          <w:rFonts w:cs="Times New Roman"/>
        </w:rPr>
        <w:t>p.1512</w:t>
      </w:r>
      <w:r w:rsidRPr="00717277">
        <w:rPr>
          <w:rFonts w:cs="Times New Roman"/>
        </w:rPr>
        <w:t>）</w:t>
      </w:r>
    </w:p>
  </w:footnote>
  <w:footnote w:id="46">
    <w:p w14:paraId="11888729" w14:textId="77777777" w:rsidR="000557A9" w:rsidRPr="004E210B" w:rsidRDefault="000557A9">
      <w:pPr>
        <w:pStyle w:val="a7"/>
        <w:rPr>
          <w:rFonts w:cs="Times New Roman"/>
        </w:rPr>
      </w:pPr>
      <w:r w:rsidRPr="004E210B">
        <w:rPr>
          <w:rStyle w:val="a9"/>
          <w:rFonts w:cs="Times New Roman"/>
        </w:rPr>
        <w:footnoteRef/>
      </w:r>
      <w:r w:rsidR="00211CC5" w:rsidRPr="004E210B">
        <w:rPr>
          <w:rFonts w:cs="Times New Roman"/>
        </w:rPr>
        <w:t>（</w:t>
      </w:r>
      <w:r w:rsidR="00211CC5" w:rsidRPr="004E210B">
        <w:rPr>
          <w:rFonts w:cs="Times New Roman"/>
        </w:rPr>
        <w:t>1</w:t>
      </w:r>
      <w:r w:rsidR="00211CC5" w:rsidRPr="004E210B">
        <w:rPr>
          <w:rFonts w:cs="Times New Roman"/>
        </w:rPr>
        <w:t>）</w:t>
      </w:r>
      <w:r w:rsidRPr="004E210B">
        <w:rPr>
          <w:rFonts w:cs="Times New Roman"/>
          <w:lang w:val="en-MY"/>
        </w:rPr>
        <w:t>［隋］</w:t>
      </w:r>
      <w:r w:rsidRPr="004E210B">
        <w:rPr>
          <w:rFonts w:cs="Times New Roman"/>
        </w:rPr>
        <w:t>吉藏撰</w:t>
      </w:r>
      <w:r w:rsidRPr="004E210B">
        <w:rPr>
          <w:rFonts w:cs="Times New Roman"/>
          <w:lang w:val="en-MY"/>
        </w:rPr>
        <w:t>，</w:t>
      </w:r>
      <w:r w:rsidRPr="004E210B">
        <w:rPr>
          <w:rFonts w:cs="Times New Roman"/>
        </w:rPr>
        <w:t>《法華義疏》卷</w:t>
      </w:r>
      <w:r w:rsidRPr="004E210B">
        <w:rPr>
          <w:rFonts w:cs="Times New Roman"/>
        </w:rPr>
        <w:t>1</w:t>
      </w:r>
      <w:r w:rsidRPr="004E210B">
        <w:rPr>
          <w:rFonts w:cs="Times New Roman"/>
        </w:rPr>
        <w:t>〈</w:t>
      </w:r>
      <w:r w:rsidRPr="004E210B">
        <w:rPr>
          <w:rFonts w:cs="Times New Roman"/>
        </w:rPr>
        <w:t>1</w:t>
      </w:r>
      <w:r w:rsidRPr="004E210B">
        <w:rPr>
          <w:rFonts w:cs="Times New Roman"/>
        </w:rPr>
        <w:t>序品〉</w:t>
      </w:r>
      <w:r w:rsidRPr="004E210B">
        <w:rPr>
          <w:rFonts w:cs="Times New Roman"/>
        </w:rPr>
        <w:t>(CBETA, T34, no. 1721, p.455, b9-1</w:t>
      </w:r>
      <w:r w:rsidR="00211CC5" w:rsidRPr="004E210B">
        <w:rPr>
          <w:rFonts w:cs="Times New Roman"/>
        </w:rPr>
        <w:t>2</w:t>
      </w:r>
      <w:r w:rsidRPr="004E210B">
        <w:rPr>
          <w:rFonts w:cs="Times New Roman"/>
        </w:rPr>
        <w:t>)</w:t>
      </w:r>
      <w:r w:rsidRPr="004E210B">
        <w:rPr>
          <w:rFonts w:cs="Times New Roman"/>
        </w:rPr>
        <w:t>：</w:t>
      </w:r>
    </w:p>
    <w:p w14:paraId="3DB5E2FF" w14:textId="77777777" w:rsidR="000557A9" w:rsidRPr="004E210B" w:rsidRDefault="000557A9" w:rsidP="00211CC5">
      <w:pPr>
        <w:pStyle w:val="a7"/>
        <w:ind w:leftChars="300" w:left="720"/>
        <w:rPr>
          <w:rFonts w:eastAsia="標楷體" w:cs="Times New Roman"/>
        </w:rPr>
      </w:pPr>
      <w:r w:rsidRPr="004E210B">
        <w:rPr>
          <w:rFonts w:eastAsia="標楷體" w:cs="Times New Roman"/>
        </w:rPr>
        <w:t>佛知見者所謂四智：</w:t>
      </w:r>
      <w:r w:rsidRPr="004E210B">
        <w:rPr>
          <w:rFonts w:eastAsia="標楷體" w:cs="Times New Roman"/>
          <w:b/>
          <w:bCs/>
        </w:rPr>
        <w:t>如來智、佛智、自然智、無師智</w:t>
      </w:r>
      <w:r w:rsidRPr="004E210B">
        <w:rPr>
          <w:rFonts w:eastAsia="標楷體" w:cs="Times New Roman"/>
        </w:rPr>
        <w:t>。以知聞無所聞則生</w:t>
      </w:r>
      <w:r w:rsidRPr="004E210B">
        <w:rPr>
          <w:rFonts w:eastAsia="標楷體" w:cs="Times New Roman"/>
          <w:b/>
          <w:bCs/>
        </w:rPr>
        <w:t>如來智</w:t>
      </w:r>
      <w:r w:rsidRPr="004E210B">
        <w:rPr>
          <w:rFonts w:eastAsia="標楷體" w:cs="Times New Roman"/>
        </w:rPr>
        <w:t>，無所聞而聞則生</w:t>
      </w:r>
      <w:r w:rsidRPr="004E210B">
        <w:rPr>
          <w:rFonts w:eastAsia="標楷體" w:cs="Times New Roman"/>
          <w:b/>
          <w:bCs/>
        </w:rPr>
        <w:t>佛智</w:t>
      </w:r>
      <w:r w:rsidRPr="004E210B">
        <w:rPr>
          <w:rFonts w:eastAsia="標楷體" w:cs="Times New Roman"/>
        </w:rPr>
        <w:t>，斯二任運現前名</w:t>
      </w:r>
      <w:r w:rsidRPr="004E210B">
        <w:rPr>
          <w:rFonts w:eastAsia="標楷體" w:cs="Times New Roman"/>
          <w:b/>
          <w:bCs/>
        </w:rPr>
        <w:t>自然智</w:t>
      </w:r>
      <w:r w:rsidRPr="004E210B">
        <w:rPr>
          <w:rFonts w:eastAsia="標楷體" w:cs="Times New Roman"/>
        </w:rPr>
        <w:t>，此三不從師得謂</w:t>
      </w:r>
      <w:r w:rsidRPr="004E210B">
        <w:rPr>
          <w:rFonts w:eastAsia="標楷體" w:cs="Times New Roman"/>
          <w:b/>
          <w:bCs/>
        </w:rPr>
        <w:t>無師智</w:t>
      </w:r>
      <w:r w:rsidRPr="004E210B">
        <w:rPr>
          <w:rFonts w:eastAsia="標楷體" w:cs="Times New Roman"/>
        </w:rPr>
        <w:t>。</w:t>
      </w:r>
    </w:p>
    <w:p w14:paraId="05D225D6" w14:textId="77777777" w:rsidR="00211CC5" w:rsidRPr="001D59A7" w:rsidRDefault="00211CC5" w:rsidP="00211CC5">
      <w:pPr>
        <w:pStyle w:val="a7"/>
        <w:ind w:leftChars="60" w:left="144"/>
        <w:rPr>
          <w:rFonts w:cs="Times New Roman"/>
        </w:rPr>
      </w:pPr>
      <w:r w:rsidRPr="004E210B">
        <w:rPr>
          <w:rFonts w:cs="Times New Roman"/>
        </w:rPr>
        <w:t>（</w:t>
      </w:r>
      <w:r w:rsidRPr="004E210B">
        <w:rPr>
          <w:rFonts w:cs="Times New Roman"/>
        </w:rPr>
        <w:t>2</w:t>
      </w:r>
      <w:r w:rsidRPr="004E210B">
        <w:rPr>
          <w:rFonts w:cs="Times New Roman"/>
        </w:rPr>
        <w:t>）</w:t>
      </w:r>
      <w:r w:rsidRPr="004E210B">
        <w:rPr>
          <w:rFonts w:cs="Times New Roman"/>
          <w:lang w:val="en-MY"/>
        </w:rPr>
        <w:t>［隋］</w:t>
      </w:r>
      <w:r w:rsidRPr="004E210B">
        <w:rPr>
          <w:rFonts w:cs="Times New Roman"/>
        </w:rPr>
        <w:t>吉藏撰</w:t>
      </w:r>
      <w:r w:rsidRPr="004E210B">
        <w:rPr>
          <w:rFonts w:cs="Times New Roman"/>
          <w:lang w:val="en-MY"/>
        </w:rPr>
        <w:t>，</w:t>
      </w:r>
      <w:r w:rsidR="000557A9" w:rsidRPr="004E210B">
        <w:rPr>
          <w:rFonts w:eastAsia="DengXian" w:cs="Times New Roman"/>
        </w:rPr>
        <w:t>《中觀論疏》卷</w:t>
      </w:r>
      <w:r w:rsidR="000557A9" w:rsidRPr="004E210B">
        <w:rPr>
          <w:rFonts w:eastAsia="DengXian" w:cs="Times New Roman"/>
        </w:rPr>
        <w:t>5</w:t>
      </w:r>
      <w:r w:rsidR="000557A9" w:rsidRPr="004E210B">
        <w:rPr>
          <w:rFonts w:eastAsia="DengXian" w:cs="Times New Roman"/>
        </w:rPr>
        <w:t>〈</w:t>
      </w:r>
      <w:r w:rsidRPr="004E210B">
        <w:rPr>
          <w:rFonts w:eastAsia="DengXian" w:cs="Times New Roman"/>
        </w:rPr>
        <w:t>7</w:t>
      </w:r>
      <w:r w:rsidR="000557A9" w:rsidRPr="004E210B">
        <w:rPr>
          <w:rFonts w:eastAsia="DengXian" w:cs="Times New Roman"/>
        </w:rPr>
        <w:t>三相品〉</w:t>
      </w:r>
      <w:r w:rsidRPr="004E210B">
        <w:rPr>
          <w:rFonts w:eastAsia="DengXian" w:cs="Times New Roman"/>
        </w:rPr>
        <w:t>(CBETA, T42, no. 1824, p.85, a6-9)</w:t>
      </w:r>
      <w:r w:rsidR="000557A9" w:rsidRPr="004E210B">
        <w:rPr>
          <w:rFonts w:eastAsia="DengXian" w:cs="Times New Roman"/>
        </w:rPr>
        <w:t>：</w:t>
      </w:r>
    </w:p>
    <w:p w14:paraId="6A022402" w14:textId="77777777" w:rsidR="000557A9" w:rsidRPr="004E210B" w:rsidRDefault="000557A9" w:rsidP="00211CC5">
      <w:pPr>
        <w:pStyle w:val="a7"/>
        <w:ind w:leftChars="300" w:left="720"/>
        <w:rPr>
          <w:rFonts w:eastAsia="標楷體" w:cs="Times New Roman"/>
        </w:rPr>
      </w:pPr>
      <w:r w:rsidRPr="004E210B">
        <w:rPr>
          <w:rFonts w:eastAsia="標楷體" w:cs="Times New Roman"/>
        </w:rPr>
        <w:t>又是《法華》四智</w:t>
      </w:r>
      <w:r w:rsidR="00211CC5" w:rsidRPr="004E210B">
        <w:rPr>
          <w:rFonts w:eastAsia="標楷體" w:cs="Times New Roman"/>
        </w:rPr>
        <w:t>：</w:t>
      </w:r>
      <w:r w:rsidRPr="004E210B">
        <w:rPr>
          <w:rFonts w:eastAsia="標楷體" w:cs="Times New Roman"/>
        </w:rPr>
        <w:t>眾生宛然本來寂滅即</w:t>
      </w:r>
      <w:r w:rsidRPr="004E210B">
        <w:rPr>
          <w:rFonts w:eastAsia="標楷體" w:cs="Times New Roman"/>
          <w:b/>
          <w:bCs/>
        </w:rPr>
        <w:t>如來智</w:t>
      </w:r>
      <w:r w:rsidR="00211CC5" w:rsidRPr="004E210B">
        <w:rPr>
          <w:rFonts w:eastAsia="標楷體" w:cs="Times New Roman"/>
        </w:rPr>
        <w:t>，</w:t>
      </w:r>
      <w:r w:rsidRPr="004E210B">
        <w:rPr>
          <w:rFonts w:eastAsia="標楷體" w:cs="Times New Roman"/>
        </w:rPr>
        <w:t>寂滅宛然眾生即是</w:t>
      </w:r>
      <w:r w:rsidRPr="004E210B">
        <w:rPr>
          <w:rFonts w:eastAsia="標楷體" w:cs="Times New Roman"/>
          <w:b/>
          <w:bCs/>
        </w:rPr>
        <w:t>佛智</w:t>
      </w:r>
      <w:r w:rsidR="00211CC5" w:rsidRPr="004E210B">
        <w:rPr>
          <w:rFonts w:eastAsia="標楷體" w:cs="Times New Roman"/>
        </w:rPr>
        <w:t>，</w:t>
      </w:r>
      <w:r w:rsidRPr="004E210B">
        <w:rPr>
          <w:rFonts w:eastAsia="標楷體" w:cs="Times New Roman"/>
        </w:rPr>
        <w:t>任運而知謂</w:t>
      </w:r>
      <w:r w:rsidRPr="004E210B">
        <w:rPr>
          <w:rFonts w:eastAsia="標楷體" w:cs="Times New Roman"/>
          <w:b/>
          <w:bCs/>
        </w:rPr>
        <w:t>自然智</w:t>
      </w:r>
      <w:r w:rsidR="00211CC5" w:rsidRPr="004E210B">
        <w:rPr>
          <w:rFonts w:eastAsia="標楷體" w:cs="Times New Roman"/>
        </w:rPr>
        <w:t>，</w:t>
      </w:r>
      <w:r w:rsidRPr="004E210B">
        <w:rPr>
          <w:rFonts w:eastAsia="標楷體" w:cs="Times New Roman"/>
        </w:rPr>
        <w:t>不從師得即</w:t>
      </w:r>
      <w:r w:rsidRPr="004E210B">
        <w:rPr>
          <w:rFonts w:eastAsia="標楷體" w:cs="Times New Roman"/>
          <w:b/>
          <w:bCs/>
        </w:rPr>
        <w:t>無師智</w:t>
      </w:r>
      <w:r w:rsidRPr="004E210B">
        <w:rPr>
          <w:rFonts w:eastAsia="標楷體" w:cs="Times New Roman"/>
        </w:rPr>
        <w:t>。</w:t>
      </w:r>
    </w:p>
    <w:p w14:paraId="6F2C5370" w14:textId="77777777" w:rsidR="00211CC5" w:rsidRPr="001D59A7" w:rsidRDefault="00211CC5" w:rsidP="00DB7C36">
      <w:pPr>
        <w:pStyle w:val="a7"/>
        <w:ind w:leftChars="59" w:left="850" w:hangingChars="322" w:hanging="708"/>
        <w:rPr>
          <w:rFonts w:cs="Times New Roman"/>
        </w:rPr>
      </w:pPr>
      <w:r w:rsidRPr="004E210B">
        <w:rPr>
          <w:rFonts w:cs="Times New Roman"/>
        </w:rPr>
        <w:t>（</w:t>
      </w:r>
      <w:r w:rsidRPr="004E210B">
        <w:rPr>
          <w:rFonts w:cs="Times New Roman"/>
        </w:rPr>
        <w:t>3</w:t>
      </w:r>
      <w:r w:rsidRPr="004E210B">
        <w:rPr>
          <w:rFonts w:cs="Times New Roman"/>
        </w:rPr>
        <w:t>）</w:t>
      </w:r>
      <w:r w:rsidRPr="004E210B">
        <w:rPr>
          <w:rFonts w:cs="Times New Roman"/>
          <w:lang w:val="en-MY"/>
        </w:rPr>
        <w:t>［隋］</w:t>
      </w:r>
      <w:r w:rsidRPr="004E210B">
        <w:rPr>
          <w:rFonts w:cs="Times New Roman"/>
        </w:rPr>
        <w:t>吉藏撰</w:t>
      </w:r>
      <w:r w:rsidRPr="004E210B">
        <w:rPr>
          <w:rFonts w:cs="Times New Roman"/>
          <w:lang w:val="en-MY"/>
        </w:rPr>
        <w:t>，</w:t>
      </w:r>
      <w:r w:rsidRPr="001D59A7">
        <w:rPr>
          <w:rFonts w:cs="Times New Roman"/>
        </w:rPr>
        <w:t>《中觀論疏》卷</w:t>
      </w:r>
      <w:r w:rsidRPr="001D59A7">
        <w:rPr>
          <w:rFonts w:cs="Times New Roman"/>
        </w:rPr>
        <w:t>10</w:t>
      </w:r>
      <w:r w:rsidRPr="001D59A7">
        <w:rPr>
          <w:rFonts w:cs="Times New Roman"/>
        </w:rPr>
        <w:t>〈</w:t>
      </w:r>
      <w:r w:rsidRPr="001D59A7">
        <w:rPr>
          <w:rFonts w:cs="Times New Roman"/>
        </w:rPr>
        <w:t>25</w:t>
      </w:r>
      <w:r w:rsidRPr="001D59A7">
        <w:rPr>
          <w:rFonts w:cs="Times New Roman"/>
        </w:rPr>
        <w:t>涅槃品〉</w:t>
      </w:r>
      <w:r w:rsidRPr="001D59A7">
        <w:rPr>
          <w:rFonts w:cs="Times New Roman"/>
        </w:rPr>
        <w:t>(CBETA, T42, no. 1824, p.158, c15-18)</w:t>
      </w:r>
      <w:r w:rsidRPr="001D59A7">
        <w:rPr>
          <w:rFonts w:cs="Times New Roman"/>
        </w:rPr>
        <w:t>：</w:t>
      </w:r>
    </w:p>
    <w:p w14:paraId="1289F36A" w14:textId="77777777" w:rsidR="00211CC5" w:rsidRPr="004E210B" w:rsidRDefault="00211CC5" w:rsidP="00211CC5">
      <w:pPr>
        <w:pStyle w:val="a7"/>
        <w:ind w:leftChars="300" w:left="720"/>
        <w:rPr>
          <w:rFonts w:eastAsia="標楷體" w:cs="Times New Roman"/>
        </w:rPr>
      </w:pPr>
      <w:r w:rsidRPr="004E210B">
        <w:rPr>
          <w:rFonts w:eastAsia="標楷體" w:cs="Times New Roman"/>
        </w:rPr>
        <w:t>《法華》明諸佛知見有四智：了生死涅槃二而無二謂</w:t>
      </w:r>
      <w:r w:rsidRPr="004E210B">
        <w:rPr>
          <w:rFonts w:eastAsia="標楷體" w:cs="Times New Roman"/>
          <w:b/>
          <w:bCs/>
        </w:rPr>
        <w:t>如來智</w:t>
      </w:r>
      <w:r w:rsidRPr="004E210B">
        <w:rPr>
          <w:rFonts w:eastAsia="標楷體" w:cs="Times New Roman"/>
        </w:rPr>
        <w:t>，悟不二而二名</w:t>
      </w:r>
      <w:r w:rsidRPr="004E210B">
        <w:rPr>
          <w:rFonts w:eastAsia="標楷體" w:cs="Times New Roman"/>
          <w:b/>
          <w:bCs/>
        </w:rPr>
        <w:t>佛智</w:t>
      </w:r>
      <w:r w:rsidRPr="004E210B">
        <w:rPr>
          <w:rFonts w:eastAsia="標楷體" w:cs="Times New Roman"/>
        </w:rPr>
        <w:t>，此二智任運現前謂</w:t>
      </w:r>
      <w:r w:rsidRPr="004E210B">
        <w:rPr>
          <w:rFonts w:eastAsia="標楷體" w:cs="Times New Roman"/>
          <w:b/>
          <w:bCs/>
        </w:rPr>
        <w:t>自然無功用智</w:t>
      </w:r>
      <w:r w:rsidRPr="004E210B">
        <w:rPr>
          <w:rFonts w:eastAsia="標楷體" w:cs="Times New Roman"/>
        </w:rPr>
        <w:t>，此三不從師得名</w:t>
      </w:r>
      <w:r w:rsidRPr="004E210B">
        <w:rPr>
          <w:rFonts w:eastAsia="標楷體" w:cs="Times New Roman"/>
          <w:b/>
          <w:bCs/>
        </w:rPr>
        <w:t>無師智</w:t>
      </w:r>
      <w:r w:rsidRPr="004E210B">
        <w:rPr>
          <w:rFonts w:eastAsia="標楷體" w:cs="Times New Roman"/>
        </w:rPr>
        <w:t>。</w:t>
      </w:r>
    </w:p>
  </w:footnote>
  <w:footnote w:id="47">
    <w:p w14:paraId="514BE992" w14:textId="77777777" w:rsidR="00481442" w:rsidRPr="00CB4C23" w:rsidRDefault="00481442">
      <w:pPr>
        <w:pStyle w:val="a7"/>
        <w:rPr>
          <w:rFonts w:cs="Times New Roman"/>
        </w:rPr>
      </w:pPr>
      <w:r w:rsidRPr="00B52EB9">
        <w:rPr>
          <w:rStyle w:val="a9"/>
          <w:rFonts w:cs="Times New Roman"/>
          <w:color w:val="auto"/>
        </w:rPr>
        <w:footnoteRef/>
      </w:r>
      <w:r w:rsidRPr="00B52EB9">
        <w:rPr>
          <w:rFonts w:cs="Times New Roman"/>
          <w:color w:val="auto"/>
        </w:rPr>
        <w:t xml:space="preserve"> </w:t>
      </w:r>
      <w:r w:rsidRPr="00B52EB9">
        <w:rPr>
          <w:rFonts w:cs="Times New Roman"/>
          <w:color w:val="auto"/>
        </w:rPr>
        <w:t>爾：</w:t>
      </w:r>
      <w:r w:rsidR="00CB4C23" w:rsidRPr="00B52EB9">
        <w:rPr>
          <w:rFonts w:cs="Times New Roman"/>
          <w:color w:val="auto"/>
        </w:rPr>
        <w:t>1</w:t>
      </w:r>
      <w:r w:rsidR="00717277" w:rsidRPr="00B52EB9">
        <w:rPr>
          <w:rFonts w:cs="Times New Roman"/>
          <w:color w:val="auto"/>
        </w:rPr>
        <w:t>.</w:t>
      </w:r>
      <w:r w:rsidR="00CB4C23" w:rsidRPr="00B52EB9">
        <w:rPr>
          <w:rFonts w:cs="Times New Roman"/>
          <w:color w:val="auto"/>
        </w:rPr>
        <w:t>代詞。（</w:t>
      </w:r>
      <w:r w:rsidR="00CB4C23" w:rsidRPr="00B52EB9">
        <w:rPr>
          <w:rFonts w:cs="Times New Roman"/>
          <w:color w:val="auto"/>
        </w:rPr>
        <w:t>4</w:t>
      </w:r>
      <w:r w:rsidR="00CB4C23" w:rsidRPr="00B52EB9">
        <w:rPr>
          <w:rFonts w:cs="Times New Roman"/>
          <w:color w:val="auto"/>
        </w:rPr>
        <w:t>）</w:t>
      </w:r>
      <w:r w:rsidR="00717277" w:rsidRPr="00B52EB9">
        <w:rPr>
          <w:rFonts w:cs="Times New Roman"/>
          <w:color w:val="auto"/>
        </w:rPr>
        <w:t>如此，這樣。</w:t>
      </w:r>
      <w:r w:rsidRPr="00B52EB9">
        <w:rPr>
          <w:rFonts w:cs="Times New Roman"/>
          <w:color w:val="auto"/>
        </w:rPr>
        <w:t>（《漢語大詞典》（</w:t>
      </w:r>
      <w:r w:rsidR="00CB4C23" w:rsidRPr="00B52EB9">
        <w:rPr>
          <w:rFonts w:cs="Times New Roman"/>
          <w:color w:val="auto"/>
        </w:rPr>
        <w:t>一</w:t>
      </w:r>
      <w:r w:rsidRPr="00B52EB9">
        <w:rPr>
          <w:rFonts w:cs="Times New Roman"/>
          <w:color w:val="auto"/>
        </w:rPr>
        <w:t>），</w:t>
      </w:r>
      <w:r w:rsidRPr="00B52EB9">
        <w:rPr>
          <w:rFonts w:cs="Times New Roman"/>
          <w:color w:val="auto"/>
        </w:rPr>
        <w:t>p.</w:t>
      </w:r>
      <w:r w:rsidR="00CB4C23" w:rsidRPr="00B52EB9">
        <w:rPr>
          <w:rFonts w:cs="Times New Roman"/>
          <w:color w:val="auto"/>
        </w:rPr>
        <w:t>574</w:t>
      </w:r>
      <w:r w:rsidRPr="00B52EB9">
        <w:rPr>
          <w:rFonts w:cs="Times New Roman"/>
          <w:color w:val="auto"/>
        </w:rPr>
        <w:t>）</w:t>
      </w:r>
    </w:p>
  </w:footnote>
  <w:footnote w:id="48">
    <w:p w14:paraId="684C6B7D" w14:textId="77777777" w:rsidR="00927F53" w:rsidRPr="00B52EB9" w:rsidRDefault="00927F53" w:rsidP="007A26ED">
      <w:pPr>
        <w:pStyle w:val="a7"/>
        <w:ind w:left="264" w:hangingChars="120" w:hanging="264"/>
        <w:rPr>
          <w:rFonts w:cs="Times New Roman"/>
        </w:rPr>
      </w:pPr>
      <w:r w:rsidRPr="004E210B">
        <w:rPr>
          <w:rStyle w:val="a9"/>
          <w:rFonts w:cs="Times New Roman"/>
        </w:rPr>
        <w:footnoteRef/>
      </w:r>
      <w:r w:rsidRPr="004E210B">
        <w:rPr>
          <w:rFonts w:cs="Times New Roman"/>
        </w:rPr>
        <w:t xml:space="preserve"> </w:t>
      </w:r>
      <w:r w:rsidRPr="004E210B">
        <w:rPr>
          <w:rStyle w:val="refandcopymaintext"/>
          <w:rFonts w:cs="Times New Roman"/>
        </w:rPr>
        <w:t>如來：</w:t>
      </w:r>
      <w:r w:rsidRPr="004E210B">
        <w:rPr>
          <w:rFonts w:cs="Times New Roman"/>
        </w:rPr>
        <w:t>梵語</w:t>
      </w:r>
      <w:r w:rsidRPr="004E210B">
        <w:rPr>
          <w:rFonts w:cs="Times New Roman"/>
        </w:rPr>
        <w:t>tathāgata</w:t>
      </w:r>
      <w:r w:rsidRPr="004E210B">
        <w:rPr>
          <w:rFonts w:cs="Times New Roman"/>
        </w:rPr>
        <w:t>，巴利語同。音譯作多陀阿伽陀、多他阿伽度、多陀阿伽度、怛薩阿竭、怛他誐多、多阿竭。又作如去。為佛十號之一。即佛之尊稱。蓋梵語</w:t>
      </w:r>
      <w:r w:rsidRPr="004E210B">
        <w:rPr>
          <w:rFonts w:cs="Times New Roman"/>
        </w:rPr>
        <w:t xml:space="preserve">tathāgata </w:t>
      </w:r>
      <w:r w:rsidRPr="004E210B">
        <w:rPr>
          <w:rFonts w:cs="Times New Roman"/>
        </w:rPr>
        <w:t>可分解</w:t>
      </w:r>
      <w:r w:rsidRPr="006D3EC1">
        <w:rPr>
          <w:rFonts w:cs="Times New Roman"/>
        </w:rPr>
        <w:t>為</w:t>
      </w:r>
      <w:r w:rsidRPr="006D3EC1">
        <w:rPr>
          <w:rFonts w:cs="Times New Roman"/>
        </w:rPr>
        <w:t xml:space="preserve"> tathā-gata</w:t>
      </w:r>
      <w:r w:rsidRPr="006D3EC1">
        <w:rPr>
          <w:rFonts w:cs="Times New Roman"/>
        </w:rPr>
        <w:t>（如去）、</w:t>
      </w:r>
      <w:r w:rsidRPr="006D3EC1">
        <w:rPr>
          <w:rFonts w:cs="Times New Roman"/>
        </w:rPr>
        <w:t>tathā-āgata</w:t>
      </w:r>
      <w:r w:rsidRPr="00B52EB9">
        <w:rPr>
          <w:rFonts w:cs="Times New Roman"/>
        </w:rPr>
        <w:t>（如來）二種</w:t>
      </w:r>
      <w:r w:rsidRPr="001D59A7">
        <w:rPr>
          <w:rFonts w:ascii="新細明體" w:hAnsi="新細明體" w:cs="Times New Roman"/>
        </w:rPr>
        <w:t>……</w:t>
      </w:r>
      <w:r w:rsidRPr="00B52EB9">
        <w:rPr>
          <w:rFonts w:cs="Times New Roman"/>
        </w:rPr>
        <w:t>（《佛光大辭典</w:t>
      </w:r>
      <w:r w:rsidR="00BB33F2" w:rsidRPr="00B52EB9">
        <w:rPr>
          <w:rFonts w:cs="Times New Roman" w:hint="eastAsia"/>
        </w:rPr>
        <w:t>》</w:t>
      </w:r>
      <w:r w:rsidRPr="00B52EB9">
        <w:rPr>
          <w:rFonts w:cs="Times New Roman"/>
        </w:rPr>
        <w:t>（三），</w:t>
      </w:r>
      <w:r w:rsidRPr="00B52EB9">
        <w:rPr>
          <w:rFonts w:cs="Times New Roman"/>
        </w:rPr>
        <w:t>p.2346</w:t>
      </w:r>
      <w:r w:rsidRPr="00B52EB9">
        <w:rPr>
          <w:rFonts w:cs="Times New Roman"/>
        </w:rPr>
        <w:t>）</w:t>
      </w:r>
    </w:p>
  </w:footnote>
  <w:footnote w:id="49">
    <w:p w14:paraId="56C4985D" w14:textId="77777777" w:rsidR="004E210B" w:rsidRPr="00B52EB9" w:rsidRDefault="00927F53" w:rsidP="004E210B">
      <w:pPr>
        <w:pStyle w:val="a7"/>
        <w:ind w:left="660" w:hangingChars="300" w:hanging="660"/>
        <w:rPr>
          <w:rFonts w:cs="Times New Roman"/>
          <w:color w:val="auto"/>
        </w:rPr>
      </w:pPr>
      <w:r w:rsidRPr="00B52EB9">
        <w:rPr>
          <w:rStyle w:val="a9"/>
          <w:rFonts w:cs="Times New Roman"/>
        </w:rPr>
        <w:footnoteRef/>
      </w:r>
      <w:r w:rsidR="004E210B" w:rsidRPr="00B52EB9">
        <w:rPr>
          <w:rFonts w:cs="Times New Roman"/>
        </w:rPr>
        <w:t>（</w:t>
      </w:r>
      <w:r w:rsidR="004E210B" w:rsidRPr="00B52EB9">
        <w:rPr>
          <w:rFonts w:cs="Times New Roman"/>
        </w:rPr>
        <w:t>1</w:t>
      </w:r>
      <w:r w:rsidR="004E210B" w:rsidRPr="00B52EB9">
        <w:rPr>
          <w:rFonts w:cs="Times New Roman"/>
        </w:rPr>
        <w:t>）龍樹造，</w:t>
      </w:r>
      <w:r w:rsidR="004E210B" w:rsidRPr="00B52EB9">
        <w:rPr>
          <w:rFonts w:cs="Times New Roman"/>
          <w:lang w:val="en-MY"/>
        </w:rPr>
        <w:t>［姚秦］鳩摩羅什譯，</w:t>
      </w:r>
      <w:r w:rsidR="004E210B" w:rsidRPr="00B52EB9">
        <w:rPr>
          <w:rFonts w:cs="Times New Roman"/>
          <w:color w:val="auto"/>
        </w:rPr>
        <w:t>《大智度論》卷</w:t>
      </w:r>
      <w:r w:rsidR="004E210B" w:rsidRPr="00B52EB9">
        <w:rPr>
          <w:rFonts w:cs="Times New Roman"/>
          <w:color w:val="auto"/>
        </w:rPr>
        <w:t>2</w:t>
      </w:r>
      <w:r w:rsidR="004E210B" w:rsidRPr="00B52EB9">
        <w:rPr>
          <w:rFonts w:cs="Times New Roman"/>
          <w:color w:val="auto"/>
        </w:rPr>
        <w:t>〈</w:t>
      </w:r>
      <w:r w:rsidR="004E210B" w:rsidRPr="00B52EB9">
        <w:rPr>
          <w:rFonts w:cs="Times New Roman"/>
          <w:color w:val="auto"/>
        </w:rPr>
        <w:t>1</w:t>
      </w:r>
      <w:r w:rsidR="004E210B" w:rsidRPr="00B52EB9">
        <w:rPr>
          <w:rFonts w:cs="Times New Roman"/>
          <w:color w:val="auto"/>
        </w:rPr>
        <w:t>序品〉</w:t>
      </w:r>
      <w:r w:rsidR="004E210B" w:rsidRPr="00B52EB9">
        <w:rPr>
          <w:rFonts w:cs="Times New Roman"/>
          <w:color w:val="auto"/>
        </w:rPr>
        <w:t>(CBETA, T25, no. 1509, p.71, b27-c1)</w:t>
      </w:r>
      <w:r w:rsidR="004E210B" w:rsidRPr="00B52EB9">
        <w:rPr>
          <w:rFonts w:cs="Times New Roman"/>
          <w:color w:val="auto"/>
        </w:rPr>
        <w:t>：</w:t>
      </w:r>
    </w:p>
    <w:p w14:paraId="4F160E96" w14:textId="77777777" w:rsidR="004E210B" w:rsidRPr="00B52EB9" w:rsidRDefault="004E210B" w:rsidP="004E210B">
      <w:pPr>
        <w:pStyle w:val="a7"/>
        <w:ind w:leftChars="300" w:left="720"/>
        <w:rPr>
          <w:rFonts w:eastAsia="標楷體" w:cs="Times New Roman"/>
          <w:color w:val="auto"/>
        </w:rPr>
      </w:pPr>
      <w:r w:rsidRPr="00B52EB9">
        <w:rPr>
          <w:rFonts w:eastAsia="標楷體" w:cs="Times New Roman"/>
          <w:color w:val="auto"/>
        </w:rPr>
        <w:t>「阿羅呵」名「應受供養」。佛諸結使除盡，得一切智慧故，應受一切天地眾生供養，以是故，佛名阿羅呵。</w:t>
      </w:r>
    </w:p>
    <w:p w14:paraId="1C3A726D" w14:textId="77777777" w:rsidR="00D43068" w:rsidRPr="00B52EB9" w:rsidRDefault="004E210B" w:rsidP="004E210B">
      <w:pPr>
        <w:pStyle w:val="a7"/>
        <w:ind w:leftChars="60" w:left="694" w:hangingChars="250" w:hanging="550"/>
        <w:rPr>
          <w:rFonts w:cs="Times New Roman"/>
          <w:color w:val="auto"/>
        </w:rPr>
      </w:pPr>
      <w:r w:rsidRPr="00B52EB9">
        <w:rPr>
          <w:rFonts w:cs="Times New Roman"/>
        </w:rPr>
        <w:t>（</w:t>
      </w:r>
      <w:r w:rsidRPr="00B52EB9">
        <w:rPr>
          <w:rFonts w:cs="Times New Roman"/>
        </w:rPr>
        <w:t>2</w:t>
      </w:r>
      <w:r w:rsidRPr="00B52EB9">
        <w:rPr>
          <w:rFonts w:cs="Times New Roman"/>
        </w:rPr>
        <w:t>）</w:t>
      </w:r>
      <w:r w:rsidR="000D7CE4" w:rsidRPr="00B52EB9">
        <w:rPr>
          <w:rFonts w:cs="Times New Roman"/>
          <w:color w:val="auto"/>
        </w:rPr>
        <w:t>應供：梵語</w:t>
      </w:r>
      <w:r w:rsidR="000D7CE4" w:rsidRPr="00B52EB9">
        <w:rPr>
          <w:rFonts w:cs="Times New Roman"/>
          <w:color w:val="auto"/>
        </w:rPr>
        <w:t xml:space="preserve">arhat </w:t>
      </w:r>
      <w:r w:rsidR="000D7CE4" w:rsidRPr="00B52EB9">
        <w:rPr>
          <w:rFonts w:cs="Times New Roman"/>
          <w:color w:val="auto"/>
        </w:rPr>
        <w:t>或</w:t>
      </w:r>
      <w:r w:rsidR="000D7CE4" w:rsidRPr="00B52EB9">
        <w:rPr>
          <w:rFonts w:cs="Times New Roman"/>
          <w:color w:val="auto"/>
        </w:rPr>
        <w:t xml:space="preserve"> arhant</w:t>
      </w:r>
      <w:r w:rsidR="000D7CE4" w:rsidRPr="00B52EB9">
        <w:rPr>
          <w:rFonts w:cs="Times New Roman"/>
          <w:color w:val="auto"/>
        </w:rPr>
        <w:t>，巴利語</w:t>
      </w:r>
      <w:r w:rsidR="000D7CE4" w:rsidRPr="00B52EB9">
        <w:rPr>
          <w:rFonts w:cs="Times New Roman"/>
          <w:color w:val="auto"/>
        </w:rPr>
        <w:t xml:space="preserve">arahat </w:t>
      </w:r>
      <w:r w:rsidR="000D7CE4" w:rsidRPr="00B52EB9">
        <w:rPr>
          <w:rFonts w:cs="Times New Roman"/>
          <w:color w:val="auto"/>
        </w:rPr>
        <w:t>或</w:t>
      </w:r>
      <w:r w:rsidR="000D7CE4" w:rsidRPr="00B52EB9">
        <w:rPr>
          <w:rFonts w:cs="Times New Roman"/>
          <w:color w:val="auto"/>
        </w:rPr>
        <w:t xml:space="preserve"> arahant</w:t>
      </w:r>
      <w:r w:rsidR="000D7CE4" w:rsidRPr="00B52EB9">
        <w:rPr>
          <w:rFonts w:cs="Times New Roman"/>
          <w:color w:val="auto"/>
        </w:rPr>
        <w:t>。音譯阿羅漢、阿羅訶。為佛十號之一。又作應真、應。指斷盡一切煩惱，智德圓滿，應受人天供養、尊敬者</w:t>
      </w:r>
      <w:r w:rsidR="000D7CE4" w:rsidRPr="00B52EB9">
        <w:rPr>
          <w:rFonts w:cs="Times New Roman"/>
          <w:color w:val="auto"/>
        </w:rPr>
        <w:t>……</w:t>
      </w:r>
      <w:r w:rsidR="00927F53" w:rsidRPr="00B52EB9">
        <w:rPr>
          <w:rFonts w:cs="Times New Roman"/>
          <w:color w:val="auto"/>
        </w:rPr>
        <w:t>（《佛光大辭典</w:t>
      </w:r>
      <w:r w:rsidR="00D751F8" w:rsidRPr="00B52EB9">
        <w:rPr>
          <w:rFonts w:cs="Times New Roman" w:hint="eastAsia"/>
        </w:rPr>
        <w:t>》</w:t>
      </w:r>
      <w:r w:rsidR="00927F53" w:rsidRPr="00B52EB9">
        <w:rPr>
          <w:rFonts w:cs="Times New Roman"/>
          <w:color w:val="auto"/>
        </w:rPr>
        <w:t>（</w:t>
      </w:r>
      <w:r w:rsidR="000D7CE4" w:rsidRPr="00B52EB9">
        <w:rPr>
          <w:rFonts w:cs="Times New Roman"/>
          <w:color w:val="auto"/>
        </w:rPr>
        <w:t>七</w:t>
      </w:r>
      <w:r w:rsidR="00927F53" w:rsidRPr="00B52EB9">
        <w:rPr>
          <w:rFonts w:cs="Times New Roman"/>
          <w:color w:val="auto"/>
        </w:rPr>
        <w:t>），</w:t>
      </w:r>
      <w:r w:rsidR="00927F53" w:rsidRPr="00B52EB9">
        <w:rPr>
          <w:rFonts w:cs="Times New Roman"/>
          <w:color w:val="auto"/>
        </w:rPr>
        <w:t>p.</w:t>
      </w:r>
      <w:r w:rsidR="000D7CE4" w:rsidRPr="00B52EB9">
        <w:rPr>
          <w:rFonts w:cs="Times New Roman"/>
          <w:color w:val="auto"/>
        </w:rPr>
        <w:t>6432</w:t>
      </w:r>
      <w:r w:rsidR="00927F53" w:rsidRPr="00B52EB9">
        <w:rPr>
          <w:rFonts w:cs="Times New Roman"/>
          <w:color w:val="auto"/>
        </w:rPr>
        <w:t>）</w:t>
      </w:r>
    </w:p>
  </w:footnote>
  <w:footnote w:id="50">
    <w:p w14:paraId="09448296" w14:textId="77777777" w:rsidR="00776EAF" w:rsidRPr="00776EAF" w:rsidRDefault="00927F53" w:rsidP="00776EAF">
      <w:pPr>
        <w:pStyle w:val="a7"/>
        <w:ind w:left="264" w:hangingChars="120" w:hanging="264"/>
        <w:rPr>
          <w:rFonts w:eastAsia="DengXian" w:cs="Times New Roman"/>
        </w:rPr>
      </w:pPr>
      <w:r w:rsidRPr="00B52EB9">
        <w:rPr>
          <w:rStyle w:val="a9"/>
          <w:rFonts w:cs="Times New Roman"/>
        </w:rPr>
        <w:footnoteRef/>
      </w:r>
      <w:r w:rsidRPr="00B52EB9">
        <w:rPr>
          <w:rFonts w:cs="Times New Roman"/>
        </w:rPr>
        <w:t xml:space="preserve"> </w:t>
      </w:r>
      <w:r w:rsidR="00776EAF" w:rsidRPr="00B52EB9">
        <w:rPr>
          <w:rFonts w:cs="Times New Roman"/>
        </w:rPr>
        <w:t>十號：</w:t>
      </w:r>
      <w:r w:rsidR="00717277" w:rsidRPr="00B52EB9">
        <w:rPr>
          <w:rFonts w:cs="Times New Roman" w:hint="eastAsia"/>
        </w:rPr>
        <w:t>……</w:t>
      </w:r>
      <w:r w:rsidR="00717277" w:rsidRPr="00B52EB9">
        <w:rPr>
          <w:rFonts w:cs="Times New Roman"/>
        </w:rPr>
        <w:t xml:space="preserve"> </w:t>
      </w:r>
      <w:r w:rsidR="00776EAF" w:rsidRPr="00B52EB9">
        <w:rPr>
          <w:rFonts w:cs="Times New Roman"/>
        </w:rPr>
        <w:t>(</w:t>
      </w:r>
      <w:r w:rsidR="00776EAF" w:rsidRPr="00B52EB9">
        <w:rPr>
          <w:rFonts w:cs="Times New Roman"/>
        </w:rPr>
        <w:t>三</w:t>
      </w:r>
      <w:r w:rsidR="00776EAF" w:rsidRPr="00B52EB9">
        <w:rPr>
          <w:rFonts w:cs="Times New Roman"/>
        </w:rPr>
        <w:t>)</w:t>
      </w:r>
      <w:r w:rsidR="00776EAF" w:rsidRPr="00B52EB9">
        <w:rPr>
          <w:rFonts w:cs="Times New Roman"/>
        </w:rPr>
        <w:t>正遍知（梵</w:t>
      </w:r>
      <w:r w:rsidR="00776EAF" w:rsidRPr="00B52EB9">
        <w:rPr>
          <w:rFonts w:cs="Times New Roman"/>
        </w:rPr>
        <w:t xml:space="preserve">samyak-saṃbuddha </w:t>
      </w:r>
      <w:r w:rsidR="00776EAF" w:rsidRPr="00B52EB9">
        <w:rPr>
          <w:rFonts w:cs="Times New Roman"/>
        </w:rPr>
        <w:t>），音譯三藐三佛陀，能正遍了知一切之法。（《佛光大辭典</w:t>
      </w:r>
      <w:r w:rsidR="00BB33F2" w:rsidRPr="00B52EB9">
        <w:rPr>
          <w:rFonts w:cs="Times New Roman" w:hint="eastAsia"/>
        </w:rPr>
        <w:t>》</w:t>
      </w:r>
      <w:r w:rsidR="00776EAF" w:rsidRPr="00B52EB9">
        <w:rPr>
          <w:rFonts w:cs="Times New Roman"/>
        </w:rPr>
        <w:t>（一），</w:t>
      </w:r>
      <w:r w:rsidR="00776EAF" w:rsidRPr="00B52EB9">
        <w:rPr>
          <w:rFonts w:cs="Times New Roman"/>
        </w:rPr>
        <w:t>p.480</w:t>
      </w:r>
      <w:r w:rsidR="00776EAF" w:rsidRPr="00B52EB9">
        <w:rPr>
          <w:rFonts w:cs="Times New Roman"/>
        </w:rPr>
        <w:t>）</w:t>
      </w:r>
    </w:p>
  </w:footnote>
  <w:footnote w:id="51">
    <w:p w14:paraId="245276CE" w14:textId="77777777" w:rsidR="005445E0" w:rsidRPr="006D3EC1" w:rsidRDefault="005445E0" w:rsidP="000D7CE4">
      <w:pPr>
        <w:pStyle w:val="a7"/>
        <w:ind w:left="264" w:hangingChars="120" w:hanging="264"/>
        <w:rPr>
          <w:rFonts w:cs="Times New Roman"/>
        </w:rPr>
      </w:pPr>
      <w:r w:rsidRPr="006D3EC1">
        <w:rPr>
          <w:rStyle w:val="a9"/>
          <w:rFonts w:cs="Times New Roman"/>
        </w:rPr>
        <w:footnoteRef/>
      </w:r>
      <w:r w:rsidR="000D7CE4" w:rsidRPr="006D3EC1">
        <w:rPr>
          <w:rFonts w:eastAsia="DengXian" w:cs="Times New Roman"/>
        </w:rPr>
        <w:t xml:space="preserve"> </w:t>
      </w:r>
      <w:r w:rsidR="000D7CE4" w:rsidRPr="006D3EC1">
        <w:rPr>
          <w:rFonts w:cs="Times New Roman"/>
        </w:rPr>
        <w:t>龍樹造，</w:t>
      </w:r>
      <w:r w:rsidR="000D7CE4" w:rsidRPr="006D3EC1">
        <w:rPr>
          <w:rFonts w:cs="Times New Roman"/>
          <w:lang w:val="en-MY"/>
        </w:rPr>
        <w:t>［姚秦］鳩摩羅什譯，</w:t>
      </w:r>
      <w:r w:rsidRPr="006D3EC1">
        <w:rPr>
          <w:rFonts w:cs="Times New Roman"/>
        </w:rPr>
        <w:t>《大智度論》卷</w:t>
      </w:r>
      <w:r w:rsidRPr="006D3EC1">
        <w:rPr>
          <w:rFonts w:cs="Times New Roman"/>
        </w:rPr>
        <w:t>2</w:t>
      </w:r>
      <w:r w:rsidRPr="006D3EC1">
        <w:rPr>
          <w:rFonts w:cs="Times New Roman"/>
        </w:rPr>
        <w:t>〈</w:t>
      </w:r>
      <w:r w:rsidRPr="006D3EC1">
        <w:rPr>
          <w:rFonts w:cs="Times New Roman"/>
        </w:rPr>
        <w:t>1</w:t>
      </w:r>
      <w:r w:rsidRPr="006D3EC1">
        <w:rPr>
          <w:rFonts w:cs="Times New Roman"/>
        </w:rPr>
        <w:t>序品〉</w:t>
      </w:r>
      <w:r w:rsidRPr="006D3EC1">
        <w:rPr>
          <w:rFonts w:cs="Times New Roman"/>
        </w:rPr>
        <w:t>(CBETA, T25, no. 1509, p.73, b7-13)</w:t>
      </w:r>
      <w:r w:rsidRPr="006D3EC1">
        <w:rPr>
          <w:rFonts w:cs="Times New Roman"/>
        </w:rPr>
        <w:t>：</w:t>
      </w:r>
    </w:p>
    <w:p w14:paraId="0AA48D2A" w14:textId="77777777" w:rsidR="005445E0" w:rsidRPr="004E210B" w:rsidRDefault="005445E0" w:rsidP="00022E48">
      <w:pPr>
        <w:pStyle w:val="a7"/>
        <w:ind w:leftChars="100" w:left="240"/>
        <w:rPr>
          <w:rFonts w:eastAsia="標楷體" w:cs="Times New Roman"/>
        </w:rPr>
      </w:pPr>
      <w:r w:rsidRPr="006D3EC1">
        <w:rPr>
          <w:rFonts w:eastAsia="標楷體" w:cs="Times New Roman"/>
        </w:rPr>
        <w:t>復名阿婆磨</w:t>
      </w:r>
      <w:r w:rsidR="00022E48" w:rsidRPr="006D3EC1">
        <w:rPr>
          <w:rFonts w:eastAsia="標楷體" w:cs="Times New Roman"/>
        </w:rPr>
        <w:t xml:space="preserve"> </w:t>
      </w:r>
      <w:r w:rsidRPr="006D3EC1">
        <w:rPr>
          <w:rFonts w:eastAsia="標楷體" w:cs="Times New Roman"/>
        </w:rPr>
        <w:t>(</w:t>
      </w:r>
      <w:r w:rsidRPr="006D3EC1">
        <w:rPr>
          <w:rFonts w:eastAsia="標楷體" w:cs="Times New Roman"/>
        </w:rPr>
        <w:t>秦言無等</w:t>
      </w:r>
      <w:r w:rsidRPr="006D3EC1">
        <w:rPr>
          <w:rFonts w:eastAsia="標楷體" w:cs="Times New Roman"/>
        </w:rPr>
        <w:t>)</w:t>
      </w:r>
      <w:r w:rsidRPr="006D3EC1">
        <w:rPr>
          <w:rFonts w:eastAsia="標楷體" w:cs="Times New Roman"/>
        </w:rPr>
        <w:t>，復名阿婆摩婆摩</w:t>
      </w:r>
      <w:r w:rsidR="00565BE2" w:rsidRPr="006D3EC1">
        <w:rPr>
          <w:rFonts w:eastAsia="標楷體" w:cs="Times New Roman"/>
        </w:rPr>
        <w:t xml:space="preserve"> </w:t>
      </w:r>
      <w:r w:rsidRPr="006D3EC1">
        <w:rPr>
          <w:rFonts w:eastAsia="標楷體" w:cs="Times New Roman"/>
        </w:rPr>
        <w:t>(</w:t>
      </w:r>
      <w:r w:rsidRPr="006D3EC1">
        <w:rPr>
          <w:rFonts w:eastAsia="標楷體" w:cs="Times New Roman"/>
        </w:rPr>
        <w:t>秦言無等等</w:t>
      </w:r>
      <w:r w:rsidRPr="006D3EC1">
        <w:rPr>
          <w:rFonts w:eastAsia="標楷體" w:cs="Times New Roman"/>
        </w:rPr>
        <w:t>)</w:t>
      </w:r>
      <w:r w:rsidRPr="006D3EC1">
        <w:rPr>
          <w:rFonts w:eastAsia="標楷體" w:cs="Times New Roman"/>
        </w:rPr>
        <w:t>，復名路迦那他</w:t>
      </w:r>
      <w:r w:rsidRPr="006D3EC1">
        <w:rPr>
          <w:rFonts w:eastAsia="標楷體" w:cs="Times New Roman"/>
        </w:rPr>
        <w:t>(</w:t>
      </w:r>
      <w:r w:rsidRPr="006D3EC1">
        <w:rPr>
          <w:rFonts w:eastAsia="標楷體" w:cs="Times New Roman"/>
        </w:rPr>
        <w:t>秦言世尊</w:t>
      </w:r>
      <w:r w:rsidRPr="006D3EC1">
        <w:rPr>
          <w:rFonts w:eastAsia="標楷體" w:cs="Times New Roman"/>
        </w:rPr>
        <w:t>)</w:t>
      </w:r>
      <w:r w:rsidRPr="006D3EC1">
        <w:rPr>
          <w:rFonts w:eastAsia="標楷體" w:cs="Times New Roman"/>
        </w:rPr>
        <w:t>，復名波羅伽</w:t>
      </w:r>
      <w:r w:rsidR="00565BE2" w:rsidRPr="006D3EC1">
        <w:rPr>
          <w:rFonts w:eastAsia="標楷體" w:cs="Times New Roman"/>
        </w:rPr>
        <w:t xml:space="preserve"> </w:t>
      </w:r>
      <w:r w:rsidRPr="006D3EC1">
        <w:rPr>
          <w:rFonts w:eastAsia="標楷體" w:cs="Times New Roman"/>
        </w:rPr>
        <w:t>(</w:t>
      </w:r>
      <w:r w:rsidRPr="006D3EC1">
        <w:rPr>
          <w:rFonts w:eastAsia="標楷體" w:cs="Times New Roman"/>
        </w:rPr>
        <w:t>秦言</w:t>
      </w:r>
      <w:r w:rsidRPr="006D3EC1">
        <w:rPr>
          <w:rFonts w:eastAsia="標楷體" w:cs="Times New Roman"/>
          <w:b/>
          <w:bCs/>
        </w:rPr>
        <w:t>度彼岸</w:t>
      </w:r>
      <w:r w:rsidRPr="006D3EC1">
        <w:rPr>
          <w:rFonts w:eastAsia="標楷體" w:cs="Times New Roman"/>
          <w:b/>
          <w:bCs/>
        </w:rPr>
        <w:t>)</w:t>
      </w:r>
      <w:r w:rsidRPr="006D3EC1">
        <w:rPr>
          <w:rFonts w:eastAsia="標楷體" w:cs="Times New Roman"/>
        </w:rPr>
        <w:t>，復名婆檀陀</w:t>
      </w:r>
      <w:r w:rsidR="00565BE2" w:rsidRPr="006D3EC1">
        <w:rPr>
          <w:rFonts w:eastAsia="標楷體" w:cs="Times New Roman"/>
        </w:rPr>
        <w:t xml:space="preserve"> </w:t>
      </w:r>
      <w:r w:rsidRPr="006D3EC1">
        <w:rPr>
          <w:rFonts w:eastAsia="標楷體" w:cs="Times New Roman"/>
        </w:rPr>
        <w:t>(</w:t>
      </w:r>
      <w:r w:rsidRPr="006D3EC1">
        <w:rPr>
          <w:rFonts w:eastAsia="標楷體" w:cs="Times New Roman"/>
        </w:rPr>
        <w:t>秦言大德</w:t>
      </w:r>
      <w:r w:rsidRPr="006D3EC1">
        <w:rPr>
          <w:rFonts w:eastAsia="標楷體" w:cs="Times New Roman"/>
        </w:rPr>
        <w:t>)</w:t>
      </w:r>
      <w:r w:rsidRPr="006D3EC1">
        <w:rPr>
          <w:rFonts w:eastAsia="標楷體" w:cs="Times New Roman"/>
        </w:rPr>
        <w:t>，復名尸梨伽那</w:t>
      </w:r>
      <w:r w:rsidR="00565BE2" w:rsidRPr="006D3EC1">
        <w:rPr>
          <w:rFonts w:eastAsia="標楷體" w:cs="Times New Roman"/>
        </w:rPr>
        <w:t xml:space="preserve"> </w:t>
      </w:r>
      <w:r w:rsidRPr="006D3EC1">
        <w:rPr>
          <w:rFonts w:eastAsia="標楷體" w:cs="Times New Roman"/>
        </w:rPr>
        <w:t>(</w:t>
      </w:r>
      <w:r w:rsidRPr="006D3EC1">
        <w:rPr>
          <w:rFonts w:eastAsia="標楷體" w:cs="Times New Roman"/>
        </w:rPr>
        <w:t>秦言厚德</w:t>
      </w:r>
      <w:r w:rsidRPr="006D3EC1">
        <w:rPr>
          <w:rFonts w:eastAsia="標楷體" w:cs="Times New Roman"/>
        </w:rPr>
        <w:t>)</w:t>
      </w:r>
      <w:r w:rsidRPr="006D3EC1">
        <w:rPr>
          <w:rFonts w:eastAsia="標楷體" w:cs="Times New Roman"/>
        </w:rPr>
        <w:t>，如是等無量名號。父母名字悉達陀</w:t>
      </w:r>
      <w:r w:rsidRPr="006D3EC1">
        <w:rPr>
          <w:rFonts w:eastAsia="標楷體" w:cs="Times New Roman"/>
        </w:rPr>
        <w:t>(</w:t>
      </w:r>
      <w:r w:rsidRPr="006D3EC1">
        <w:rPr>
          <w:rFonts w:eastAsia="標楷體" w:cs="Times New Roman"/>
        </w:rPr>
        <w:t>秦言成利</w:t>
      </w:r>
      <w:r w:rsidRPr="006D3EC1">
        <w:rPr>
          <w:rFonts w:eastAsia="標楷體" w:cs="Times New Roman"/>
        </w:rPr>
        <w:t>)</w:t>
      </w:r>
      <w:r w:rsidRPr="006D3EC1">
        <w:rPr>
          <w:rFonts w:eastAsia="標楷體" w:cs="Times New Roman"/>
        </w:rPr>
        <w:t>；得道時，知一切諸法</w:t>
      </w:r>
      <w:r w:rsidRPr="004E210B">
        <w:rPr>
          <w:rFonts w:eastAsia="標楷體" w:cs="Times New Roman"/>
        </w:rPr>
        <w:t>故，是名為佛，應受諸天世人供養。如是等得名大德、厚德。如是種種，隨德立名。</w:t>
      </w:r>
    </w:p>
  </w:footnote>
  <w:footnote w:id="52">
    <w:p w14:paraId="65C82CF1" w14:textId="77777777" w:rsidR="00565BE2" w:rsidRPr="004E210B" w:rsidRDefault="00565BE2" w:rsidP="007A26ED">
      <w:pPr>
        <w:snapToGrid w:val="0"/>
        <w:spacing w:afterLines="0" w:after="0"/>
        <w:ind w:left="770" w:hangingChars="350" w:hanging="770"/>
        <w:rPr>
          <w:rFonts w:cs="Times New Roman"/>
          <w:sz w:val="22"/>
          <w:szCs w:val="22"/>
        </w:rPr>
      </w:pPr>
      <w:r w:rsidRPr="004E210B">
        <w:rPr>
          <w:rStyle w:val="a9"/>
          <w:rFonts w:cs="Times New Roman"/>
          <w:sz w:val="22"/>
          <w:szCs w:val="22"/>
        </w:rPr>
        <w:footnoteRef/>
      </w:r>
      <w:r w:rsidRPr="004E210B">
        <w:rPr>
          <w:rFonts w:cs="Times New Roman"/>
          <w:sz w:val="22"/>
          <w:szCs w:val="22"/>
        </w:rPr>
        <w:t>（</w:t>
      </w:r>
      <w:r w:rsidRPr="004E210B">
        <w:rPr>
          <w:rFonts w:cs="Times New Roman"/>
          <w:sz w:val="22"/>
          <w:szCs w:val="22"/>
        </w:rPr>
        <w:t>1</w:t>
      </w:r>
      <w:r w:rsidRPr="004E210B">
        <w:rPr>
          <w:rFonts w:cs="Times New Roman"/>
          <w:sz w:val="22"/>
          <w:szCs w:val="22"/>
        </w:rPr>
        <w:t>）</w:t>
      </w:r>
      <w:r w:rsidRPr="004E210B">
        <w:rPr>
          <w:rFonts w:cs="Times New Roman"/>
          <w:sz w:val="22"/>
          <w:szCs w:val="22"/>
          <w:lang w:val="en-MY"/>
        </w:rPr>
        <w:t>［</w:t>
      </w:r>
      <w:r w:rsidRPr="004E210B">
        <w:rPr>
          <w:rFonts w:cs="Times New Roman"/>
          <w:sz w:val="22"/>
          <w:szCs w:val="22"/>
        </w:rPr>
        <w:t>東晉</w:t>
      </w:r>
      <w:r w:rsidRPr="004E210B">
        <w:rPr>
          <w:rFonts w:cs="Times New Roman"/>
          <w:sz w:val="22"/>
          <w:szCs w:val="22"/>
          <w:lang w:val="en-MY"/>
        </w:rPr>
        <w:t>］</w:t>
      </w:r>
      <w:r w:rsidRPr="004E210B">
        <w:rPr>
          <w:rFonts w:cs="Times New Roman"/>
          <w:sz w:val="22"/>
          <w:szCs w:val="22"/>
        </w:rPr>
        <w:t>佛馱跋陀羅</w:t>
      </w:r>
      <w:r w:rsidRPr="004E210B">
        <w:rPr>
          <w:rFonts w:cs="Times New Roman"/>
          <w:sz w:val="22"/>
          <w:szCs w:val="22"/>
          <w:lang w:val="en-MY"/>
        </w:rPr>
        <w:t>譯，</w:t>
      </w:r>
      <w:r w:rsidRPr="004E210B">
        <w:rPr>
          <w:rFonts w:cs="Times New Roman"/>
          <w:sz w:val="22"/>
          <w:szCs w:val="22"/>
        </w:rPr>
        <w:t>《大方廣佛華嚴經》卷</w:t>
      </w:r>
      <w:r w:rsidRPr="004E210B">
        <w:rPr>
          <w:rFonts w:cs="Times New Roman"/>
          <w:sz w:val="22"/>
          <w:szCs w:val="22"/>
        </w:rPr>
        <w:t>4</w:t>
      </w:r>
      <w:r w:rsidRPr="004E210B">
        <w:rPr>
          <w:rFonts w:cs="Times New Roman"/>
          <w:sz w:val="22"/>
          <w:szCs w:val="22"/>
        </w:rPr>
        <w:t>〈</w:t>
      </w:r>
      <w:r w:rsidRPr="004E210B">
        <w:rPr>
          <w:rFonts w:cs="Times New Roman"/>
          <w:sz w:val="22"/>
          <w:szCs w:val="22"/>
        </w:rPr>
        <w:t>3</w:t>
      </w:r>
      <w:r w:rsidRPr="004E210B">
        <w:rPr>
          <w:rFonts w:cs="Times New Roman"/>
          <w:sz w:val="22"/>
          <w:szCs w:val="22"/>
        </w:rPr>
        <w:t>如來名號品〉</w:t>
      </w:r>
      <w:r w:rsidRPr="004E210B">
        <w:rPr>
          <w:rFonts w:cs="Times New Roman"/>
          <w:sz w:val="22"/>
          <w:szCs w:val="22"/>
        </w:rPr>
        <w:t>(CBETA, T09, no. 278, p.419, a10-p. 420, b2)</w:t>
      </w:r>
      <w:r w:rsidRPr="004E210B">
        <w:rPr>
          <w:rFonts w:cs="Times New Roman"/>
          <w:sz w:val="22"/>
          <w:szCs w:val="22"/>
        </w:rPr>
        <w:t>。</w:t>
      </w:r>
    </w:p>
    <w:p w14:paraId="4B710B97" w14:textId="77777777" w:rsidR="00565BE2" w:rsidRPr="004E210B" w:rsidRDefault="00565BE2" w:rsidP="004E210B">
      <w:pPr>
        <w:snapToGrid w:val="0"/>
        <w:spacing w:afterLines="0" w:after="0"/>
        <w:ind w:leftChars="60" w:left="914" w:hangingChars="350" w:hanging="770"/>
        <w:rPr>
          <w:rFonts w:cs="Times New Roman"/>
          <w:sz w:val="22"/>
          <w:szCs w:val="22"/>
        </w:rPr>
      </w:pPr>
      <w:r w:rsidRPr="004E210B">
        <w:rPr>
          <w:rFonts w:cs="Times New Roman"/>
          <w:sz w:val="22"/>
          <w:szCs w:val="22"/>
        </w:rPr>
        <w:t>（</w:t>
      </w:r>
      <w:r w:rsidRPr="004E210B">
        <w:rPr>
          <w:rFonts w:cs="Times New Roman"/>
          <w:sz w:val="22"/>
          <w:szCs w:val="22"/>
        </w:rPr>
        <w:t>2</w:t>
      </w:r>
      <w:r w:rsidRPr="004E210B">
        <w:rPr>
          <w:rFonts w:cs="Times New Roman"/>
          <w:sz w:val="22"/>
          <w:szCs w:val="22"/>
        </w:rPr>
        <w:t>）</w:t>
      </w:r>
      <w:r w:rsidR="005D009B" w:rsidRPr="004E210B">
        <w:rPr>
          <w:rFonts w:cs="Times New Roman"/>
          <w:sz w:val="22"/>
          <w:szCs w:val="22"/>
          <w:lang w:val="en-MY"/>
        </w:rPr>
        <w:t>［</w:t>
      </w:r>
      <w:r w:rsidR="005D009B" w:rsidRPr="004E210B">
        <w:rPr>
          <w:rFonts w:cs="Times New Roman"/>
          <w:sz w:val="22"/>
          <w:szCs w:val="22"/>
        </w:rPr>
        <w:t>唐</w:t>
      </w:r>
      <w:r w:rsidR="005D009B" w:rsidRPr="004E210B">
        <w:rPr>
          <w:rFonts w:cs="Times New Roman"/>
          <w:sz w:val="22"/>
          <w:szCs w:val="22"/>
          <w:lang w:val="en-MY"/>
        </w:rPr>
        <w:t>］</w:t>
      </w:r>
      <w:r w:rsidR="005D009B" w:rsidRPr="004E210B">
        <w:rPr>
          <w:rFonts w:cs="Times New Roman"/>
          <w:sz w:val="22"/>
          <w:szCs w:val="22"/>
        </w:rPr>
        <w:t>實叉難陀</w:t>
      </w:r>
      <w:r w:rsidR="005D009B" w:rsidRPr="004E210B">
        <w:rPr>
          <w:rFonts w:cs="Times New Roman"/>
          <w:sz w:val="22"/>
          <w:szCs w:val="22"/>
          <w:lang w:val="en-MY"/>
        </w:rPr>
        <w:t>譯，</w:t>
      </w:r>
      <w:r w:rsidR="005D009B" w:rsidRPr="004E210B">
        <w:rPr>
          <w:rFonts w:cs="Times New Roman"/>
          <w:sz w:val="22"/>
          <w:szCs w:val="22"/>
        </w:rPr>
        <w:t>《大方廣佛華嚴經》卷</w:t>
      </w:r>
      <w:r w:rsidR="005D009B" w:rsidRPr="004E210B">
        <w:rPr>
          <w:rFonts w:cs="Times New Roman"/>
          <w:sz w:val="22"/>
          <w:szCs w:val="22"/>
        </w:rPr>
        <w:t>12</w:t>
      </w:r>
      <w:r w:rsidR="005D009B" w:rsidRPr="004E210B">
        <w:rPr>
          <w:rFonts w:cs="Times New Roman"/>
          <w:sz w:val="22"/>
          <w:szCs w:val="22"/>
        </w:rPr>
        <w:t>〈</w:t>
      </w:r>
      <w:r w:rsidR="005D009B" w:rsidRPr="004E210B">
        <w:rPr>
          <w:rFonts w:cs="Times New Roman"/>
          <w:sz w:val="22"/>
          <w:szCs w:val="22"/>
        </w:rPr>
        <w:t>7</w:t>
      </w:r>
      <w:r w:rsidR="005D009B" w:rsidRPr="004E210B">
        <w:rPr>
          <w:rFonts w:cs="Times New Roman"/>
          <w:sz w:val="22"/>
          <w:szCs w:val="22"/>
        </w:rPr>
        <w:t>如來名號品〉</w:t>
      </w:r>
      <w:r w:rsidR="005D009B" w:rsidRPr="004E210B">
        <w:rPr>
          <w:rFonts w:cs="Times New Roman"/>
          <w:sz w:val="22"/>
          <w:szCs w:val="22"/>
        </w:rPr>
        <w:t>(CBETA, T10, no. 279, p.58, a23-p. 60, a9)</w:t>
      </w:r>
      <w:r w:rsidR="005D009B" w:rsidRPr="004E210B">
        <w:rPr>
          <w:rFonts w:cs="Times New Roman"/>
          <w:sz w:val="22"/>
          <w:szCs w:val="22"/>
        </w:rPr>
        <w:t>。</w:t>
      </w:r>
    </w:p>
  </w:footnote>
  <w:footnote w:id="53">
    <w:p w14:paraId="4AD68B3A" w14:textId="77777777" w:rsidR="00E33E54" w:rsidRPr="00E33E54" w:rsidRDefault="00E33E54">
      <w:pPr>
        <w:pStyle w:val="a7"/>
        <w:rPr>
          <w:rFonts w:cs="Times New Roman"/>
        </w:rPr>
      </w:pPr>
      <w:r w:rsidRPr="00BB33F2">
        <w:rPr>
          <w:rStyle w:val="a9"/>
          <w:rFonts w:cs="Times New Roman"/>
        </w:rPr>
        <w:footnoteRef/>
      </w:r>
      <w:r w:rsidRPr="00BB33F2">
        <w:rPr>
          <w:rFonts w:cs="Times New Roman"/>
        </w:rPr>
        <w:t xml:space="preserve"> </w:t>
      </w:r>
      <w:r w:rsidRPr="00BB33F2">
        <w:rPr>
          <w:rFonts w:cs="Times New Roman"/>
        </w:rPr>
        <w:t>略：</w:t>
      </w:r>
      <w:r w:rsidRPr="00BB33F2">
        <w:rPr>
          <w:rFonts w:cs="Times New Roman"/>
        </w:rPr>
        <w:t>13.</w:t>
      </w:r>
      <w:r w:rsidRPr="00BB33F2">
        <w:rPr>
          <w:rFonts w:cs="Times New Roman"/>
        </w:rPr>
        <w:t>副詞。（</w:t>
      </w:r>
      <w:r w:rsidRPr="00BB33F2">
        <w:rPr>
          <w:rFonts w:cs="Times New Roman"/>
        </w:rPr>
        <w:t>2</w:t>
      </w:r>
      <w:r w:rsidRPr="00BB33F2">
        <w:rPr>
          <w:rFonts w:cs="Times New Roman"/>
        </w:rPr>
        <w:t>）大約；大致。（《漢語大詞典》（七），</w:t>
      </w:r>
      <w:r w:rsidRPr="00BB33F2">
        <w:rPr>
          <w:rFonts w:cs="Times New Roman"/>
        </w:rPr>
        <w:t>p.1355</w:t>
      </w:r>
      <w:r w:rsidRPr="00BB33F2">
        <w:rPr>
          <w:rFonts w:cs="Times New Roman"/>
        </w:rPr>
        <w:t>）</w:t>
      </w:r>
    </w:p>
  </w:footnote>
  <w:footnote w:id="54">
    <w:p w14:paraId="23A81513" w14:textId="77777777" w:rsidR="00920F21" w:rsidRPr="004E210B" w:rsidRDefault="00927F53" w:rsidP="007A26ED">
      <w:pPr>
        <w:pStyle w:val="a7"/>
        <w:ind w:left="660" w:hangingChars="300" w:hanging="660"/>
        <w:rPr>
          <w:rFonts w:cs="Times New Roman"/>
        </w:rPr>
      </w:pPr>
      <w:r w:rsidRPr="004E210B">
        <w:rPr>
          <w:rStyle w:val="a9"/>
          <w:rFonts w:cs="Times New Roman"/>
        </w:rPr>
        <w:footnoteRef/>
      </w:r>
      <w:r w:rsidR="00920F21" w:rsidRPr="004E210B">
        <w:rPr>
          <w:rFonts w:cs="Times New Roman"/>
        </w:rPr>
        <w:t>（</w:t>
      </w:r>
      <w:r w:rsidR="00920F21" w:rsidRPr="004E210B">
        <w:rPr>
          <w:rFonts w:cs="Times New Roman"/>
        </w:rPr>
        <w:t>1</w:t>
      </w:r>
      <w:r w:rsidR="00920F21" w:rsidRPr="004E210B">
        <w:rPr>
          <w:rFonts w:cs="Times New Roman"/>
        </w:rPr>
        <w:t>）</w:t>
      </w:r>
      <w:r w:rsidR="00C652AB" w:rsidRPr="004E210B">
        <w:rPr>
          <w:rFonts w:cs="Times New Roman"/>
        </w:rPr>
        <w:t>龍樹造，</w:t>
      </w:r>
      <w:r w:rsidR="00C652AB" w:rsidRPr="004E210B">
        <w:rPr>
          <w:rFonts w:cs="Times New Roman"/>
          <w:lang w:val="en-MY"/>
        </w:rPr>
        <w:t>［姚秦］鳩摩羅什譯，</w:t>
      </w:r>
      <w:r w:rsidR="00C652AB" w:rsidRPr="004E210B">
        <w:rPr>
          <w:rFonts w:cs="Times New Roman"/>
        </w:rPr>
        <w:t>《大智度論》卷</w:t>
      </w:r>
      <w:r w:rsidR="00C652AB" w:rsidRPr="004E210B">
        <w:rPr>
          <w:rFonts w:cs="Times New Roman"/>
        </w:rPr>
        <w:t>2</w:t>
      </w:r>
      <w:r w:rsidR="00C652AB" w:rsidRPr="004E210B">
        <w:rPr>
          <w:rFonts w:cs="Times New Roman"/>
        </w:rPr>
        <w:t>〈</w:t>
      </w:r>
      <w:r w:rsidR="00C652AB" w:rsidRPr="004E210B">
        <w:rPr>
          <w:rFonts w:cs="Times New Roman"/>
        </w:rPr>
        <w:t>1</w:t>
      </w:r>
      <w:r w:rsidR="00C652AB" w:rsidRPr="004E210B">
        <w:rPr>
          <w:rFonts w:cs="Times New Roman"/>
        </w:rPr>
        <w:t>序品〉</w:t>
      </w:r>
      <w:r w:rsidR="00C652AB" w:rsidRPr="004E210B">
        <w:rPr>
          <w:rFonts w:cs="Times New Roman"/>
        </w:rPr>
        <w:t>(CBETA, T25, no. 1509, p.71, b13-, p.73, b13)</w:t>
      </w:r>
      <w:r w:rsidR="00C652AB" w:rsidRPr="004E210B">
        <w:rPr>
          <w:rFonts w:cs="Times New Roman"/>
        </w:rPr>
        <w:t>。</w:t>
      </w:r>
    </w:p>
    <w:p w14:paraId="023D4E0D" w14:textId="77777777" w:rsidR="00C652AB" w:rsidRPr="001D59A7" w:rsidRDefault="00C652AB" w:rsidP="007A26ED">
      <w:pPr>
        <w:pStyle w:val="a7"/>
        <w:ind w:leftChars="300" w:left="1160" w:hangingChars="200" w:hanging="440"/>
        <w:rPr>
          <w:rFonts w:cs="Times New Roman"/>
        </w:rPr>
      </w:pPr>
      <w:r w:rsidRPr="001D59A7">
        <w:rPr>
          <w:rFonts w:cs="Times New Roman"/>
        </w:rPr>
        <w:t>按：回答「</w:t>
      </w:r>
      <w:r w:rsidR="00D47106" w:rsidRPr="004E210B">
        <w:rPr>
          <w:rFonts w:eastAsia="標楷體" w:cs="Times New Roman"/>
        </w:rPr>
        <w:t>婆伽婆正有此一名？更有餘名？</w:t>
      </w:r>
      <w:r w:rsidRPr="001D59A7">
        <w:rPr>
          <w:rFonts w:cs="Times New Roman"/>
        </w:rPr>
        <w:t>」一問，</w:t>
      </w:r>
      <w:r w:rsidR="00D47106" w:rsidRPr="001D59A7">
        <w:rPr>
          <w:rFonts w:cs="Times New Roman"/>
        </w:rPr>
        <w:t>次序為</w:t>
      </w:r>
      <w:r w:rsidR="00D47106" w:rsidRPr="001D59A7">
        <w:rPr>
          <w:rFonts w:cs="Times New Roman"/>
          <w:shd w:val="pct15" w:color="auto" w:fill="FFFFFF"/>
          <w:vertAlign w:val="superscript"/>
        </w:rPr>
        <w:t>[1]</w:t>
      </w:r>
      <w:r w:rsidR="00D47106" w:rsidRPr="001D59A7">
        <w:rPr>
          <w:rFonts w:cs="Times New Roman"/>
          <w:b/>
          <w:bCs/>
        </w:rPr>
        <w:t>多陀阿伽度</w:t>
      </w:r>
      <w:r w:rsidR="00D47106" w:rsidRPr="001D59A7">
        <w:rPr>
          <w:rFonts w:cs="Times New Roman"/>
        </w:rPr>
        <w:t>、</w:t>
      </w:r>
      <w:r w:rsidR="00D47106" w:rsidRPr="001D59A7">
        <w:rPr>
          <w:rFonts w:cs="Times New Roman"/>
          <w:shd w:val="pct15" w:color="auto" w:fill="FFFFFF"/>
          <w:vertAlign w:val="superscript"/>
        </w:rPr>
        <w:t>[2]</w:t>
      </w:r>
      <w:r w:rsidR="00D47106" w:rsidRPr="001D59A7">
        <w:rPr>
          <w:rFonts w:cs="Times New Roman"/>
        </w:rPr>
        <w:t>阿羅呵、</w:t>
      </w:r>
      <w:r w:rsidR="00D47106" w:rsidRPr="001D59A7">
        <w:rPr>
          <w:rFonts w:cs="Times New Roman"/>
          <w:shd w:val="pct15" w:color="auto" w:fill="FFFFFF"/>
          <w:vertAlign w:val="superscript"/>
        </w:rPr>
        <w:t>[3]</w:t>
      </w:r>
      <w:r w:rsidR="00D71C48" w:rsidRPr="001D59A7">
        <w:rPr>
          <w:rFonts w:cs="Times New Roman"/>
        </w:rPr>
        <w:t>三藐三佛陀</w:t>
      </w:r>
      <w:r w:rsidR="00D47106" w:rsidRPr="001D59A7">
        <w:rPr>
          <w:rFonts w:cs="Times New Roman"/>
        </w:rPr>
        <w:t>、</w:t>
      </w:r>
      <w:r w:rsidR="00D47106" w:rsidRPr="001D59A7">
        <w:rPr>
          <w:rFonts w:cs="Times New Roman"/>
          <w:shd w:val="pct15" w:color="auto" w:fill="FFFFFF"/>
          <w:vertAlign w:val="superscript"/>
        </w:rPr>
        <w:t>[4]</w:t>
      </w:r>
      <w:r w:rsidR="00D71C48" w:rsidRPr="001D59A7">
        <w:rPr>
          <w:rFonts w:cs="Times New Roman"/>
        </w:rPr>
        <w:t>鞞侈遮羅那三般那</w:t>
      </w:r>
      <w:r w:rsidR="00D47106" w:rsidRPr="001D59A7">
        <w:rPr>
          <w:rFonts w:cs="Times New Roman"/>
        </w:rPr>
        <w:t>、</w:t>
      </w:r>
      <w:r w:rsidR="00D47106" w:rsidRPr="001D59A7">
        <w:rPr>
          <w:rFonts w:cs="Times New Roman"/>
          <w:shd w:val="pct15" w:color="auto" w:fill="FFFFFF"/>
          <w:vertAlign w:val="superscript"/>
        </w:rPr>
        <w:t>[5]</w:t>
      </w:r>
      <w:r w:rsidR="00D47106" w:rsidRPr="001D59A7">
        <w:rPr>
          <w:rFonts w:cs="Times New Roman"/>
        </w:rPr>
        <w:t>修伽陀、</w:t>
      </w:r>
      <w:r w:rsidR="00D47106" w:rsidRPr="001D59A7">
        <w:rPr>
          <w:rFonts w:cs="Times New Roman"/>
          <w:shd w:val="pct15" w:color="auto" w:fill="FFFFFF"/>
          <w:vertAlign w:val="superscript"/>
        </w:rPr>
        <w:t>[6]</w:t>
      </w:r>
      <w:r w:rsidR="00D47106" w:rsidRPr="001D59A7">
        <w:rPr>
          <w:rFonts w:cs="Times New Roman"/>
        </w:rPr>
        <w:t>路迦憊、</w:t>
      </w:r>
      <w:r w:rsidR="00D47106" w:rsidRPr="001D59A7">
        <w:rPr>
          <w:rFonts w:cs="Times New Roman"/>
          <w:shd w:val="pct15" w:color="auto" w:fill="FFFFFF"/>
          <w:vertAlign w:val="superscript"/>
        </w:rPr>
        <w:t>[7]</w:t>
      </w:r>
      <w:r w:rsidR="00D47106" w:rsidRPr="001D59A7">
        <w:rPr>
          <w:rFonts w:cs="Times New Roman"/>
        </w:rPr>
        <w:t>阿耨多羅、</w:t>
      </w:r>
      <w:r w:rsidR="00D47106" w:rsidRPr="001D59A7">
        <w:rPr>
          <w:rFonts w:cs="Times New Roman"/>
          <w:shd w:val="pct15" w:color="auto" w:fill="FFFFFF"/>
          <w:vertAlign w:val="superscript"/>
        </w:rPr>
        <w:t>[8]</w:t>
      </w:r>
      <w:r w:rsidR="00D71C48" w:rsidRPr="001D59A7">
        <w:rPr>
          <w:rFonts w:cs="Times New Roman"/>
        </w:rPr>
        <w:t>富樓沙曇藐婆羅提</w:t>
      </w:r>
      <w:r w:rsidR="00D47106" w:rsidRPr="001D59A7">
        <w:rPr>
          <w:rFonts w:cs="Times New Roman"/>
        </w:rPr>
        <w:t>、</w:t>
      </w:r>
      <w:r w:rsidR="00D47106" w:rsidRPr="001D59A7">
        <w:rPr>
          <w:rFonts w:cs="Times New Roman"/>
          <w:shd w:val="pct15" w:color="auto" w:fill="FFFFFF"/>
          <w:vertAlign w:val="superscript"/>
        </w:rPr>
        <w:t>[9]</w:t>
      </w:r>
      <w:r w:rsidR="00D71C48" w:rsidRPr="001D59A7">
        <w:rPr>
          <w:rFonts w:cs="Times New Roman"/>
        </w:rPr>
        <w:t>舍多提婆魔㝹舍喃</w:t>
      </w:r>
      <w:r w:rsidR="00D47106" w:rsidRPr="001D59A7">
        <w:rPr>
          <w:rFonts w:cs="Times New Roman"/>
        </w:rPr>
        <w:t>、</w:t>
      </w:r>
      <w:r w:rsidR="00D47106" w:rsidRPr="001D59A7">
        <w:rPr>
          <w:rFonts w:cs="Times New Roman"/>
          <w:shd w:val="pct15" w:color="auto" w:fill="FFFFFF"/>
          <w:vertAlign w:val="superscript"/>
        </w:rPr>
        <w:t>[10]</w:t>
      </w:r>
      <w:r w:rsidR="00D71C48" w:rsidRPr="001D59A7">
        <w:rPr>
          <w:rFonts w:cs="Times New Roman"/>
          <w:b/>
          <w:bCs/>
        </w:rPr>
        <w:t>佛陀</w:t>
      </w:r>
      <w:r w:rsidR="00D71C48" w:rsidRPr="001D59A7">
        <w:rPr>
          <w:rFonts w:cs="Times New Roman"/>
        </w:rPr>
        <w:t>、</w:t>
      </w:r>
      <w:r w:rsidR="002705DF" w:rsidRPr="001D59A7">
        <w:rPr>
          <w:rFonts w:cs="Times New Roman"/>
          <w:shd w:val="pct15" w:color="auto" w:fill="FFFFFF"/>
          <w:vertAlign w:val="superscript"/>
        </w:rPr>
        <w:t>[11]</w:t>
      </w:r>
      <w:r w:rsidR="002705DF" w:rsidRPr="001D59A7">
        <w:rPr>
          <w:rFonts w:cs="Times New Roman"/>
        </w:rPr>
        <w:t>勝一切人、</w:t>
      </w:r>
      <w:r w:rsidR="002705DF" w:rsidRPr="001D59A7">
        <w:rPr>
          <w:rFonts w:cs="Times New Roman"/>
          <w:shd w:val="pct15" w:color="auto" w:fill="FFFFFF"/>
          <w:vertAlign w:val="superscript"/>
        </w:rPr>
        <w:t>[12]</w:t>
      </w:r>
      <w:r w:rsidR="00D71C48" w:rsidRPr="001D59A7">
        <w:rPr>
          <w:rFonts w:cs="Times New Roman"/>
        </w:rPr>
        <w:t>阿婆磨</w:t>
      </w:r>
      <w:r w:rsidR="002705DF" w:rsidRPr="001D59A7">
        <w:rPr>
          <w:rFonts w:cs="Times New Roman"/>
        </w:rPr>
        <w:t>、</w:t>
      </w:r>
      <w:r w:rsidR="002705DF" w:rsidRPr="001D59A7">
        <w:rPr>
          <w:rFonts w:cs="Times New Roman"/>
          <w:shd w:val="pct15" w:color="auto" w:fill="FFFFFF"/>
          <w:vertAlign w:val="superscript"/>
        </w:rPr>
        <w:t>[13]</w:t>
      </w:r>
      <w:r w:rsidR="002705DF" w:rsidRPr="001D59A7">
        <w:rPr>
          <w:rFonts w:cs="Times New Roman"/>
        </w:rPr>
        <w:t>阿婆摩婆摩、</w:t>
      </w:r>
      <w:r w:rsidR="002705DF" w:rsidRPr="001D59A7">
        <w:rPr>
          <w:rFonts w:cs="Times New Roman"/>
          <w:shd w:val="pct15" w:color="auto" w:fill="FFFFFF"/>
          <w:vertAlign w:val="superscript"/>
        </w:rPr>
        <w:t>[14]</w:t>
      </w:r>
      <w:r w:rsidR="002705DF" w:rsidRPr="001D59A7">
        <w:rPr>
          <w:rFonts w:cs="Times New Roman"/>
        </w:rPr>
        <w:t>路迦那他、</w:t>
      </w:r>
      <w:r w:rsidR="002705DF" w:rsidRPr="001D59A7">
        <w:rPr>
          <w:rFonts w:cs="Times New Roman"/>
          <w:shd w:val="pct15" w:color="auto" w:fill="FFFFFF"/>
          <w:vertAlign w:val="superscript"/>
        </w:rPr>
        <w:t>[15]</w:t>
      </w:r>
      <w:r w:rsidR="002705DF" w:rsidRPr="001D59A7">
        <w:rPr>
          <w:rFonts w:cs="Times New Roman"/>
        </w:rPr>
        <w:t>波羅伽、</w:t>
      </w:r>
      <w:r w:rsidR="002705DF" w:rsidRPr="001D59A7">
        <w:rPr>
          <w:rFonts w:cs="Times New Roman"/>
          <w:shd w:val="pct15" w:color="auto" w:fill="FFFFFF"/>
          <w:vertAlign w:val="superscript"/>
        </w:rPr>
        <w:t>[16]</w:t>
      </w:r>
      <w:r w:rsidR="002705DF" w:rsidRPr="001D59A7">
        <w:rPr>
          <w:rFonts w:cs="Times New Roman"/>
        </w:rPr>
        <w:t>婆檀陀、</w:t>
      </w:r>
      <w:r w:rsidR="002705DF" w:rsidRPr="001D59A7">
        <w:rPr>
          <w:rFonts w:cs="Times New Roman"/>
          <w:shd w:val="pct15" w:color="auto" w:fill="FFFFFF"/>
          <w:vertAlign w:val="superscript"/>
        </w:rPr>
        <w:t>[17]</w:t>
      </w:r>
      <w:r w:rsidR="002705DF" w:rsidRPr="001D59A7">
        <w:rPr>
          <w:rFonts w:cs="Times New Roman"/>
        </w:rPr>
        <w:t>尸梨伽那</w:t>
      </w:r>
      <w:r w:rsidR="00D47106" w:rsidRPr="001D59A7">
        <w:rPr>
          <w:rFonts w:cs="Times New Roman"/>
        </w:rPr>
        <w:t>。</w:t>
      </w:r>
      <w:r w:rsidR="002705DF" w:rsidRPr="001D59A7">
        <w:rPr>
          <w:rFonts w:cs="Times New Roman"/>
        </w:rPr>
        <w:t>除去第一個婆伽婆的名號，</w:t>
      </w:r>
      <w:r w:rsidR="002705DF" w:rsidRPr="001D59A7">
        <w:rPr>
          <w:rFonts w:cs="Times New Roman"/>
          <w:b/>
          <w:bCs/>
        </w:rPr>
        <w:t>多陀阿伽度（</w:t>
      </w:r>
      <w:r w:rsidR="002705DF" w:rsidRPr="001D59A7">
        <w:rPr>
          <w:rFonts w:cs="Times New Roman"/>
        </w:rPr>
        <w:t>如來</w:t>
      </w:r>
      <w:r w:rsidR="002705DF" w:rsidRPr="001D59A7">
        <w:rPr>
          <w:rFonts w:cs="Times New Roman"/>
          <w:b/>
          <w:bCs/>
        </w:rPr>
        <w:t>）</w:t>
      </w:r>
      <w:r w:rsidR="00D47106" w:rsidRPr="001D59A7">
        <w:rPr>
          <w:rFonts w:cs="Times New Roman"/>
        </w:rPr>
        <w:t>為始，</w:t>
      </w:r>
      <w:r w:rsidR="00D47106" w:rsidRPr="001D59A7">
        <w:rPr>
          <w:rFonts w:cs="Times New Roman"/>
          <w:b/>
          <w:bCs/>
        </w:rPr>
        <w:t>佛陀</w:t>
      </w:r>
      <w:r w:rsidR="00D47106" w:rsidRPr="001D59A7">
        <w:rPr>
          <w:rFonts w:cs="Times New Roman"/>
        </w:rPr>
        <w:t>在第</w:t>
      </w:r>
      <w:r w:rsidR="002705DF" w:rsidRPr="001D59A7">
        <w:rPr>
          <w:rFonts w:cs="Times New Roman"/>
        </w:rPr>
        <w:t>十</w:t>
      </w:r>
      <w:r w:rsidR="00D47106" w:rsidRPr="001D59A7">
        <w:rPr>
          <w:rFonts w:cs="Times New Roman"/>
        </w:rPr>
        <w:t>位</w:t>
      </w:r>
      <w:r w:rsidR="00D56CAC" w:rsidRPr="004E210B">
        <w:rPr>
          <w:rFonts w:cs="Times New Roman"/>
        </w:rPr>
        <w:t>；其後還有其他名號</w:t>
      </w:r>
      <w:r w:rsidR="00D47106" w:rsidRPr="004E210B">
        <w:rPr>
          <w:rFonts w:cs="Times New Roman"/>
        </w:rPr>
        <w:t>。</w:t>
      </w:r>
    </w:p>
    <w:p w14:paraId="04E7FB87" w14:textId="77777777" w:rsidR="00927F53" w:rsidRPr="004E210B" w:rsidRDefault="00920F21" w:rsidP="007A26ED">
      <w:pPr>
        <w:pStyle w:val="a7"/>
        <w:ind w:leftChars="60" w:left="694" w:hangingChars="250" w:hanging="550"/>
        <w:rPr>
          <w:rFonts w:cs="Times New Roman"/>
        </w:rPr>
      </w:pPr>
      <w:r w:rsidRPr="004E210B">
        <w:rPr>
          <w:rFonts w:cs="Times New Roman"/>
        </w:rPr>
        <w:t>（</w:t>
      </w:r>
      <w:r w:rsidRPr="004E210B">
        <w:rPr>
          <w:rFonts w:cs="Times New Roman"/>
        </w:rPr>
        <w:t>2</w:t>
      </w:r>
      <w:r w:rsidRPr="004E210B">
        <w:rPr>
          <w:rFonts w:cs="Times New Roman"/>
        </w:rPr>
        <w:t>）</w:t>
      </w:r>
      <w:r w:rsidR="004001D9" w:rsidRPr="004E210B">
        <w:rPr>
          <w:rFonts w:cs="Times New Roman"/>
        </w:rPr>
        <w:t>龍樹造，</w:t>
      </w:r>
      <w:r w:rsidR="004001D9" w:rsidRPr="004E210B">
        <w:rPr>
          <w:rFonts w:cs="Times New Roman"/>
          <w:lang w:val="en-MY"/>
        </w:rPr>
        <w:t>［姚秦］鳩摩羅什譯，</w:t>
      </w:r>
      <w:r w:rsidR="00927F53" w:rsidRPr="004E210B">
        <w:rPr>
          <w:rFonts w:cs="Times New Roman"/>
        </w:rPr>
        <w:t>《大智度論》卷</w:t>
      </w:r>
      <w:r w:rsidR="00927F53" w:rsidRPr="004E210B">
        <w:rPr>
          <w:rFonts w:cs="Times New Roman"/>
        </w:rPr>
        <w:t>21</w:t>
      </w:r>
      <w:r w:rsidR="00927F53" w:rsidRPr="004E210B">
        <w:rPr>
          <w:rFonts w:cs="Times New Roman"/>
        </w:rPr>
        <w:t>〈</w:t>
      </w:r>
      <w:r w:rsidR="004001D9" w:rsidRPr="004E210B">
        <w:rPr>
          <w:rFonts w:cs="Times New Roman"/>
        </w:rPr>
        <w:t>1</w:t>
      </w:r>
      <w:r w:rsidR="00927F53" w:rsidRPr="004E210B">
        <w:rPr>
          <w:rFonts w:cs="Times New Roman"/>
        </w:rPr>
        <w:t>序品〉</w:t>
      </w:r>
      <w:r w:rsidR="004001D9" w:rsidRPr="004E210B">
        <w:rPr>
          <w:rFonts w:cs="Times New Roman"/>
        </w:rPr>
        <w:t>(CBETA, T25, no. 1509, p.219, b2-c8)</w:t>
      </w:r>
      <w:r w:rsidR="004001D9" w:rsidRPr="004E210B">
        <w:rPr>
          <w:rFonts w:eastAsia="DengXian" w:cs="Times New Roman"/>
        </w:rPr>
        <w:t>。</w:t>
      </w:r>
    </w:p>
    <w:p w14:paraId="52A9235D" w14:textId="77777777" w:rsidR="00927F53" w:rsidRPr="004E210B" w:rsidRDefault="004001D9" w:rsidP="007A26ED">
      <w:pPr>
        <w:pStyle w:val="a7"/>
        <w:ind w:leftChars="300" w:left="1160" w:hangingChars="200" w:hanging="440"/>
        <w:rPr>
          <w:rFonts w:cs="Times New Roman"/>
        </w:rPr>
      </w:pPr>
      <w:r w:rsidRPr="004E210B">
        <w:rPr>
          <w:rFonts w:cs="Times New Roman"/>
        </w:rPr>
        <w:t>按：回答「</w:t>
      </w:r>
      <w:r w:rsidR="00927F53" w:rsidRPr="004E210B">
        <w:rPr>
          <w:rFonts w:eastAsia="標楷體" w:cs="Times New Roman"/>
        </w:rPr>
        <w:t>云何是念佛</w:t>
      </w:r>
      <w:r w:rsidRPr="004E210B">
        <w:rPr>
          <w:rFonts w:cs="Times New Roman"/>
        </w:rPr>
        <w:t>」一問，次序為</w:t>
      </w:r>
      <w:r w:rsidRPr="004E210B">
        <w:rPr>
          <w:rFonts w:cs="Times New Roman"/>
          <w:shd w:val="pct15" w:color="auto" w:fill="FFFFFF"/>
          <w:vertAlign w:val="superscript"/>
        </w:rPr>
        <w:t>[1]</w:t>
      </w:r>
      <w:r w:rsidRPr="004E210B">
        <w:rPr>
          <w:rFonts w:cs="Times New Roman"/>
          <w:b/>
          <w:bCs/>
        </w:rPr>
        <w:t>多陀阿伽度</w:t>
      </w:r>
      <w:r w:rsidRPr="004E210B">
        <w:rPr>
          <w:rFonts w:cs="Times New Roman"/>
        </w:rPr>
        <w:t>、</w:t>
      </w:r>
      <w:r w:rsidRPr="004E210B">
        <w:rPr>
          <w:rFonts w:cs="Times New Roman"/>
          <w:shd w:val="pct15" w:color="auto" w:fill="FFFFFF"/>
          <w:vertAlign w:val="superscript"/>
        </w:rPr>
        <w:t>[2]</w:t>
      </w:r>
      <w:r w:rsidRPr="004E210B">
        <w:rPr>
          <w:rFonts w:cs="Times New Roman"/>
        </w:rPr>
        <w:t>阿羅呵、</w:t>
      </w:r>
      <w:r w:rsidRPr="004E210B">
        <w:rPr>
          <w:rFonts w:cs="Times New Roman"/>
          <w:shd w:val="pct15" w:color="auto" w:fill="FFFFFF"/>
          <w:vertAlign w:val="superscript"/>
        </w:rPr>
        <w:t>[3]</w:t>
      </w:r>
      <w:r w:rsidRPr="004E210B">
        <w:rPr>
          <w:rFonts w:cs="Times New Roman"/>
        </w:rPr>
        <w:t>正遍智慧、</w:t>
      </w:r>
      <w:r w:rsidRPr="004E210B">
        <w:rPr>
          <w:rFonts w:cs="Times New Roman"/>
          <w:shd w:val="pct15" w:color="auto" w:fill="FFFFFF"/>
          <w:vertAlign w:val="superscript"/>
        </w:rPr>
        <w:t>[4]</w:t>
      </w:r>
      <w:r w:rsidRPr="004E210B">
        <w:rPr>
          <w:rFonts w:cs="Times New Roman"/>
        </w:rPr>
        <w:t>鞞闍遮羅那三般那、</w:t>
      </w:r>
      <w:r w:rsidRPr="004E210B">
        <w:rPr>
          <w:rFonts w:cs="Times New Roman"/>
          <w:shd w:val="pct15" w:color="auto" w:fill="FFFFFF"/>
          <w:vertAlign w:val="superscript"/>
        </w:rPr>
        <w:t>[5]</w:t>
      </w:r>
      <w:r w:rsidRPr="004E210B">
        <w:rPr>
          <w:rFonts w:cs="Times New Roman"/>
        </w:rPr>
        <w:t>修伽陀、</w:t>
      </w:r>
      <w:r w:rsidRPr="004E210B">
        <w:rPr>
          <w:rFonts w:cs="Times New Roman"/>
          <w:shd w:val="pct15" w:color="auto" w:fill="FFFFFF"/>
          <w:vertAlign w:val="superscript"/>
        </w:rPr>
        <w:t>[6]</w:t>
      </w:r>
      <w:r w:rsidRPr="004E210B">
        <w:rPr>
          <w:rFonts w:cs="Times New Roman"/>
        </w:rPr>
        <w:t>路迦憊、</w:t>
      </w:r>
      <w:r w:rsidRPr="004E210B">
        <w:rPr>
          <w:rFonts w:cs="Times New Roman"/>
          <w:shd w:val="pct15" w:color="auto" w:fill="FFFFFF"/>
          <w:vertAlign w:val="superscript"/>
        </w:rPr>
        <w:t>[7]</w:t>
      </w:r>
      <w:r w:rsidRPr="004E210B">
        <w:rPr>
          <w:rFonts w:cs="Times New Roman"/>
        </w:rPr>
        <w:t>阿耨多羅富樓沙曇藐婆羅提、</w:t>
      </w:r>
      <w:r w:rsidRPr="004E210B">
        <w:rPr>
          <w:rFonts w:cs="Times New Roman"/>
          <w:shd w:val="pct15" w:color="auto" w:fill="FFFFFF"/>
          <w:vertAlign w:val="superscript"/>
        </w:rPr>
        <w:t>[8]</w:t>
      </w:r>
      <w:r w:rsidRPr="004E210B">
        <w:rPr>
          <w:rFonts w:cs="Times New Roman"/>
        </w:rPr>
        <w:t>貰多提婆魔㝹舍、</w:t>
      </w:r>
      <w:r w:rsidRPr="004E210B">
        <w:rPr>
          <w:rFonts w:cs="Times New Roman"/>
          <w:shd w:val="pct15" w:color="auto" w:fill="FFFFFF"/>
          <w:vertAlign w:val="superscript"/>
        </w:rPr>
        <w:t>[9]</w:t>
      </w:r>
      <w:r w:rsidRPr="004E210B">
        <w:rPr>
          <w:rFonts w:cs="Times New Roman"/>
          <w:b/>
          <w:bCs/>
        </w:rPr>
        <w:t>佛陀</w:t>
      </w:r>
      <w:r w:rsidRPr="004E210B">
        <w:rPr>
          <w:rFonts w:cs="Times New Roman"/>
        </w:rPr>
        <w:t>、</w:t>
      </w:r>
      <w:r w:rsidRPr="004E210B">
        <w:rPr>
          <w:rFonts w:cs="Times New Roman"/>
          <w:shd w:val="pct15" w:color="auto" w:fill="FFFFFF"/>
          <w:vertAlign w:val="superscript"/>
        </w:rPr>
        <w:t>[10]</w:t>
      </w:r>
      <w:r w:rsidRPr="004E210B">
        <w:rPr>
          <w:rFonts w:cs="Times New Roman"/>
        </w:rPr>
        <w:t>婆伽婆。</w:t>
      </w:r>
      <w:r w:rsidR="00D56CAC" w:rsidRPr="001D59A7">
        <w:rPr>
          <w:rFonts w:cs="Times New Roman"/>
          <w:b/>
          <w:bCs/>
        </w:rPr>
        <w:t>多陀阿伽度（</w:t>
      </w:r>
      <w:r w:rsidR="00D56CAC" w:rsidRPr="001D59A7">
        <w:rPr>
          <w:rFonts w:cs="Times New Roman"/>
        </w:rPr>
        <w:t>如來</w:t>
      </w:r>
      <w:r w:rsidR="00D56CAC" w:rsidRPr="001D59A7">
        <w:rPr>
          <w:rFonts w:cs="Times New Roman"/>
          <w:b/>
          <w:bCs/>
        </w:rPr>
        <w:t>）</w:t>
      </w:r>
      <w:r w:rsidRPr="004E210B">
        <w:rPr>
          <w:rFonts w:cs="Times New Roman"/>
        </w:rPr>
        <w:t>為始，佛陀在第九位。</w:t>
      </w:r>
    </w:p>
    <w:p w14:paraId="3DBE95E5" w14:textId="77777777" w:rsidR="00DE0E76" w:rsidRPr="004E210B" w:rsidRDefault="00DE0E76" w:rsidP="007A26ED">
      <w:pPr>
        <w:pStyle w:val="a7"/>
        <w:ind w:leftChars="60" w:left="694" w:hangingChars="250" w:hanging="550"/>
        <w:rPr>
          <w:rFonts w:cs="Times New Roman"/>
        </w:rPr>
      </w:pPr>
      <w:r w:rsidRPr="004E210B">
        <w:rPr>
          <w:rFonts w:cs="Times New Roman"/>
        </w:rPr>
        <w:t>（</w:t>
      </w:r>
      <w:r w:rsidRPr="004E210B">
        <w:rPr>
          <w:rFonts w:cs="Times New Roman"/>
        </w:rPr>
        <w:t>3</w:t>
      </w:r>
      <w:r w:rsidRPr="004E210B">
        <w:rPr>
          <w:rFonts w:cs="Times New Roman"/>
        </w:rPr>
        <w:t>）龍樹造，</w:t>
      </w:r>
      <w:r w:rsidRPr="004E210B">
        <w:rPr>
          <w:rFonts w:cs="Times New Roman"/>
          <w:lang w:val="en-MY"/>
        </w:rPr>
        <w:t>［姚秦］鳩摩羅什譯，</w:t>
      </w:r>
      <w:r w:rsidRPr="004E210B">
        <w:rPr>
          <w:rFonts w:cs="Times New Roman"/>
        </w:rPr>
        <w:t>《大智度論》卷</w:t>
      </w:r>
      <w:r w:rsidRPr="004E210B">
        <w:rPr>
          <w:rFonts w:cs="Times New Roman"/>
        </w:rPr>
        <w:t>56</w:t>
      </w:r>
      <w:r w:rsidRPr="004E210B">
        <w:rPr>
          <w:rFonts w:cs="Times New Roman"/>
        </w:rPr>
        <w:t>〈</w:t>
      </w:r>
      <w:r w:rsidRPr="004E210B">
        <w:rPr>
          <w:rFonts w:cs="Times New Roman"/>
        </w:rPr>
        <w:t>30</w:t>
      </w:r>
      <w:r w:rsidRPr="004E210B">
        <w:rPr>
          <w:rFonts w:cs="Times New Roman"/>
        </w:rPr>
        <w:t>顧視品〉</w:t>
      </w:r>
      <w:r w:rsidRPr="004E210B">
        <w:rPr>
          <w:rFonts w:cs="Times New Roman"/>
        </w:rPr>
        <w:t>(CBETA, T25, no. 1509, p.457, b5-9)</w:t>
      </w:r>
      <w:r w:rsidRPr="004E210B">
        <w:rPr>
          <w:rFonts w:cs="Times New Roman"/>
        </w:rPr>
        <w:t>：</w:t>
      </w:r>
    </w:p>
    <w:p w14:paraId="53894B0E" w14:textId="77777777" w:rsidR="00DE0E76" w:rsidRPr="004E210B" w:rsidRDefault="00DE0E76" w:rsidP="007A26ED">
      <w:pPr>
        <w:pStyle w:val="a7"/>
        <w:ind w:leftChars="300" w:left="720"/>
        <w:rPr>
          <w:rFonts w:eastAsia="標楷體" w:cs="Times New Roman"/>
        </w:rPr>
      </w:pPr>
      <w:r w:rsidRPr="004E210B">
        <w:rPr>
          <w:rFonts w:eastAsia="標楷體" w:cs="Times New Roman"/>
        </w:rPr>
        <w:t>是時，然燈佛記我當來世過一阿僧祇劫當作佛，號釋迦牟尼</w:t>
      </w:r>
      <w:r w:rsidRPr="004E210B">
        <w:rPr>
          <w:rFonts w:eastAsia="標楷體" w:cs="Times New Roman"/>
          <w:shd w:val="pct15" w:color="auto" w:fill="FFFFFF"/>
          <w:vertAlign w:val="superscript"/>
        </w:rPr>
        <w:t>[1]</w:t>
      </w:r>
      <w:r w:rsidRPr="004E210B">
        <w:rPr>
          <w:rFonts w:eastAsia="標楷體" w:cs="Times New Roman"/>
        </w:rPr>
        <w:t>多陀阿伽度、</w:t>
      </w:r>
      <w:r w:rsidRPr="004E210B">
        <w:rPr>
          <w:rFonts w:eastAsia="標楷體" w:cs="Times New Roman"/>
          <w:shd w:val="pct15" w:color="auto" w:fill="FFFFFF"/>
          <w:vertAlign w:val="superscript"/>
        </w:rPr>
        <w:t>[2]</w:t>
      </w:r>
      <w:r w:rsidRPr="004E210B">
        <w:rPr>
          <w:rFonts w:eastAsia="標楷體" w:cs="Times New Roman"/>
        </w:rPr>
        <w:t>阿羅訶、</w:t>
      </w:r>
      <w:r w:rsidRPr="004E210B">
        <w:rPr>
          <w:rFonts w:eastAsia="標楷體" w:cs="Times New Roman"/>
          <w:shd w:val="pct15" w:color="auto" w:fill="FFFFFF"/>
          <w:vertAlign w:val="superscript"/>
        </w:rPr>
        <w:t>[3]</w:t>
      </w:r>
      <w:r w:rsidRPr="004E210B">
        <w:rPr>
          <w:rFonts w:eastAsia="標楷體" w:cs="Times New Roman"/>
        </w:rPr>
        <w:t>三藐三佛陀、</w:t>
      </w:r>
      <w:r w:rsidRPr="004E210B">
        <w:rPr>
          <w:rFonts w:eastAsia="標楷體" w:cs="Times New Roman"/>
          <w:shd w:val="pct15" w:color="auto" w:fill="FFFFFF"/>
          <w:vertAlign w:val="superscript"/>
        </w:rPr>
        <w:t>[4]</w:t>
      </w:r>
      <w:r w:rsidRPr="004E210B">
        <w:rPr>
          <w:rFonts w:eastAsia="標楷體" w:cs="Times New Roman"/>
        </w:rPr>
        <w:t>鞞侈遮羅那、</w:t>
      </w:r>
      <w:r w:rsidRPr="004E210B">
        <w:rPr>
          <w:rFonts w:eastAsia="標楷體" w:cs="Times New Roman"/>
          <w:shd w:val="pct15" w:color="auto" w:fill="FFFFFF"/>
          <w:vertAlign w:val="superscript"/>
        </w:rPr>
        <w:t>[5]</w:t>
      </w:r>
      <w:r w:rsidRPr="004E210B">
        <w:rPr>
          <w:rFonts w:eastAsia="標楷體" w:cs="Times New Roman"/>
        </w:rPr>
        <w:t>脩伽度、</w:t>
      </w:r>
      <w:r w:rsidRPr="004E210B">
        <w:rPr>
          <w:rFonts w:eastAsia="標楷體" w:cs="Times New Roman"/>
          <w:shd w:val="pct15" w:color="auto" w:fill="FFFFFF"/>
          <w:vertAlign w:val="superscript"/>
        </w:rPr>
        <w:t>[6]</w:t>
      </w:r>
      <w:r w:rsidRPr="004E210B">
        <w:rPr>
          <w:rFonts w:eastAsia="標楷體" w:cs="Times New Roman"/>
        </w:rPr>
        <w:t>路迦憊、</w:t>
      </w:r>
      <w:r w:rsidRPr="004E210B">
        <w:rPr>
          <w:rFonts w:eastAsia="標楷體" w:cs="Times New Roman"/>
          <w:shd w:val="pct15" w:color="auto" w:fill="FFFFFF"/>
          <w:vertAlign w:val="superscript"/>
        </w:rPr>
        <w:t>[7]</w:t>
      </w:r>
      <w:r w:rsidRPr="004E210B">
        <w:rPr>
          <w:rFonts w:eastAsia="標楷體" w:cs="Times New Roman"/>
        </w:rPr>
        <w:t>無上士、</w:t>
      </w:r>
      <w:r w:rsidRPr="004E210B">
        <w:rPr>
          <w:rFonts w:eastAsia="標楷體" w:cs="Times New Roman"/>
          <w:shd w:val="pct15" w:color="auto" w:fill="FFFFFF"/>
          <w:vertAlign w:val="superscript"/>
        </w:rPr>
        <w:t>[8]</w:t>
      </w:r>
      <w:r w:rsidRPr="004E210B">
        <w:rPr>
          <w:rFonts w:eastAsia="標楷體" w:cs="Times New Roman"/>
        </w:rPr>
        <w:t>調御丈夫、</w:t>
      </w:r>
      <w:r w:rsidRPr="004E210B">
        <w:rPr>
          <w:rFonts w:eastAsia="標楷體" w:cs="Times New Roman"/>
          <w:shd w:val="pct15" w:color="auto" w:fill="FFFFFF"/>
          <w:vertAlign w:val="superscript"/>
        </w:rPr>
        <w:t>[9]</w:t>
      </w:r>
      <w:r w:rsidRPr="004E210B">
        <w:rPr>
          <w:rFonts w:eastAsia="標楷體" w:cs="Times New Roman"/>
        </w:rPr>
        <w:t>天人師、</w:t>
      </w:r>
      <w:r w:rsidRPr="004E210B">
        <w:rPr>
          <w:rFonts w:eastAsia="標楷體" w:cs="Times New Roman"/>
          <w:shd w:val="pct15" w:color="auto" w:fill="FFFFFF"/>
          <w:vertAlign w:val="superscript"/>
        </w:rPr>
        <w:t>[10]</w:t>
      </w:r>
      <w:r w:rsidRPr="004E210B">
        <w:rPr>
          <w:rFonts w:eastAsia="標楷體" w:cs="Times New Roman"/>
        </w:rPr>
        <w:t>佛、</w:t>
      </w:r>
      <w:r w:rsidRPr="004E210B">
        <w:rPr>
          <w:rFonts w:eastAsia="標楷體" w:cs="Times New Roman"/>
          <w:shd w:val="pct15" w:color="auto" w:fill="FFFFFF"/>
          <w:vertAlign w:val="superscript"/>
        </w:rPr>
        <w:t>[11]</w:t>
      </w:r>
      <w:r w:rsidRPr="004E210B">
        <w:rPr>
          <w:rFonts w:eastAsia="標楷體" w:cs="Times New Roman"/>
        </w:rPr>
        <w:t>世尊。</w:t>
      </w:r>
    </w:p>
    <w:p w14:paraId="55114242" w14:textId="77777777" w:rsidR="00DE0E76" w:rsidRPr="004E210B" w:rsidRDefault="00DE0E76" w:rsidP="00032026">
      <w:pPr>
        <w:pStyle w:val="a7"/>
        <w:ind w:leftChars="300" w:left="720"/>
        <w:rPr>
          <w:rFonts w:cs="Times New Roman"/>
        </w:rPr>
      </w:pPr>
      <w:r w:rsidRPr="004E210B">
        <w:rPr>
          <w:rFonts w:cs="Times New Roman"/>
        </w:rPr>
        <w:t>按：佛名號的次序為</w:t>
      </w:r>
      <w:r w:rsidRPr="004E210B">
        <w:rPr>
          <w:rFonts w:cs="Times New Roman"/>
          <w:b/>
          <w:bCs/>
        </w:rPr>
        <w:t>多陀阿伽度（</w:t>
      </w:r>
      <w:r w:rsidRPr="004E210B">
        <w:rPr>
          <w:rFonts w:cs="Times New Roman"/>
        </w:rPr>
        <w:t>如來</w:t>
      </w:r>
      <w:r w:rsidRPr="004E210B">
        <w:rPr>
          <w:rFonts w:cs="Times New Roman"/>
          <w:b/>
          <w:bCs/>
        </w:rPr>
        <w:t>）</w:t>
      </w:r>
      <w:r w:rsidRPr="004E210B">
        <w:rPr>
          <w:rFonts w:cs="Times New Roman"/>
        </w:rPr>
        <w:t>為始，</w:t>
      </w:r>
      <w:r w:rsidRPr="004E210B">
        <w:rPr>
          <w:rFonts w:cs="Times New Roman"/>
          <w:b/>
          <w:bCs/>
        </w:rPr>
        <w:t>佛</w:t>
      </w:r>
      <w:r w:rsidRPr="004E210B">
        <w:rPr>
          <w:rFonts w:cs="Times New Roman"/>
        </w:rPr>
        <w:t>在第十位。</w:t>
      </w:r>
    </w:p>
  </w:footnote>
  <w:footnote w:id="55">
    <w:p w14:paraId="1227C694" w14:textId="77777777" w:rsidR="005C0D23" w:rsidRPr="004F31A6" w:rsidRDefault="005C0D23">
      <w:pPr>
        <w:pStyle w:val="a7"/>
        <w:rPr>
          <w:rFonts w:cs="Times New Roman"/>
        </w:rPr>
      </w:pPr>
      <w:r w:rsidRPr="00BB33F2">
        <w:rPr>
          <w:rStyle w:val="a9"/>
          <w:rFonts w:cs="Times New Roman"/>
        </w:rPr>
        <w:footnoteRef/>
      </w:r>
      <w:r w:rsidRPr="00BB33F2">
        <w:rPr>
          <w:rFonts w:cs="Times New Roman"/>
        </w:rPr>
        <w:t xml:space="preserve"> </w:t>
      </w:r>
      <w:r w:rsidRPr="00BB33F2">
        <w:rPr>
          <w:rFonts w:cs="Times New Roman"/>
        </w:rPr>
        <w:t>按：</w:t>
      </w:r>
      <w:r w:rsidR="004F31A6" w:rsidRPr="00BB33F2">
        <w:rPr>
          <w:rFonts w:cs="Times New Roman"/>
        </w:rPr>
        <w:t>此處「無」疑是「為」的誤寫。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6ED2C" w14:textId="77777777" w:rsidR="00F46B5B" w:rsidRDefault="00F46B5B">
    <w:pPr>
      <w:pStyle w:val="a3"/>
      <w:spacing w:before="72" w:after="72"/>
    </w:pPr>
  </w:p>
  <w:p w14:paraId="6BA58979" w14:textId="77777777" w:rsidR="00252832" w:rsidRDefault="00252832">
    <w:pPr>
      <w:spacing w:after="7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5E184" w14:textId="77777777" w:rsidR="00252832" w:rsidRPr="00A479A6" w:rsidRDefault="00A479A6" w:rsidP="00A479A6">
    <w:pPr>
      <w:pStyle w:val="a3"/>
      <w:spacing w:after="72"/>
      <w:jc w:val="right"/>
    </w:pPr>
    <w:r w:rsidRPr="00A479A6">
      <w:rPr>
        <w:rFonts w:cs="Times New Roman" w:hint="eastAsia"/>
      </w:rPr>
      <w:t>《百論疏》〈</w:t>
    </w:r>
    <w:r w:rsidRPr="00A479A6">
      <w:rPr>
        <w:rFonts w:cs="Times New Roman" w:hint="eastAsia"/>
      </w:rPr>
      <w:t xml:space="preserve">01 </w:t>
    </w:r>
    <w:r w:rsidRPr="00A479A6">
      <w:rPr>
        <w:rFonts w:cs="Times New Roman" w:hint="eastAsia"/>
      </w:rPr>
      <w:t>捨罪福品〉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36F0A" w14:textId="77777777" w:rsidR="00F46B5B" w:rsidRDefault="00F46B5B">
    <w:pPr>
      <w:pStyle w:val="a3"/>
      <w:spacing w:before="72" w:after="7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89650C0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 w15:restartNumberingAfterBreak="0">
    <w:nsid w:val="FFFFFF7D"/>
    <w:multiLevelType w:val="singleLevel"/>
    <w:tmpl w:val="A87C4238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 w15:restartNumberingAfterBreak="0">
    <w:nsid w:val="FFFFFF7E"/>
    <w:multiLevelType w:val="singleLevel"/>
    <w:tmpl w:val="6ACA27C0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 w15:restartNumberingAfterBreak="0">
    <w:nsid w:val="FFFFFF7F"/>
    <w:multiLevelType w:val="singleLevel"/>
    <w:tmpl w:val="7E2A6FE2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 w15:restartNumberingAfterBreak="0">
    <w:nsid w:val="FFFFFF80"/>
    <w:multiLevelType w:val="singleLevel"/>
    <w:tmpl w:val="01403982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CFE07868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0F381406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5C5A6C8E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004821A4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AD6A4BAE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10F41034"/>
    <w:multiLevelType w:val="hybridMultilevel"/>
    <w:tmpl w:val="EBE4089C"/>
    <w:lvl w:ilvl="0" w:tplc="AE022BCA">
      <w:start w:val="1"/>
      <w:numFmt w:val="japaneseCounting"/>
      <w:suff w:val="nothing"/>
      <w:lvlText w:val="%1、"/>
      <w:lvlJc w:val="left"/>
      <w:pPr>
        <w:ind w:left="4272" w:hanging="444"/>
      </w:pPr>
      <w:rPr>
        <w:rFonts w:ascii="新細明體" w:eastAsia="新細明體" w:hAnsi="新細明體"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4308" w:hanging="360"/>
      </w:pPr>
    </w:lvl>
    <w:lvl w:ilvl="2" w:tplc="4809001B" w:tentative="1">
      <w:start w:val="1"/>
      <w:numFmt w:val="lowerRoman"/>
      <w:lvlText w:val="%3."/>
      <w:lvlJc w:val="right"/>
      <w:pPr>
        <w:ind w:left="5028" w:hanging="180"/>
      </w:pPr>
    </w:lvl>
    <w:lvl w:ilvl="3" w:tplc="4809000F" w:tentative="1">
      <w:start w:val="1"/>
      <w:numFmt w:val="decimal"/>
      <w:lvlText w:val="%4."/>
      <w:lvlJc w:val="left"/>
      <w:pPr>
        <w:ind w:left="5748" w:hanging="360"/>
      </w:pPr>
    </w:lvl>
    <w:lvl w:ilvl="4" w:tplc="48090019" w:tentative="1">
      <w:start w:val="1"/>
      <w:numFmt w:val="lowerLetter"/>
      <w:lvlText w:val="%5."/>
      <w:lvlJc w:val="left"/>
      <w:pPr>
        <w:ind w:left="6468" w:hanging="360"/>
      </w:pPr>
    </w:lvl>
    <w:lvl w:ilvl="5" w:tplc="4809001B" w:tentative="1">
      <w:start w:val="1"/>
      <w:numFmt w:val="lowerRoman"/>
      <w:lvlText w:val="%6."/>
      <w:lvlJc w:val="right"/>
      <w:pPr>
        <w:ind w:left="7188" w:hanging="180"/>
      </w:pPr>
    </w:lvl>
    <w:lvl w:ilvl="6" w:tplc="4809000F" w:tentative="1">
      <w:start w:val="1"/>
      <w:numFmt w:val="decimal"/>
      <w:lvlText w:val="%7."/>
      <w:lvlJc w:val="left"/>
      <w:pPr>
        <w:ind w:left="7908" w:hanging="360"/>
      </w:pPr>
    </w:lvl>
    <w:lvl w:ilvl="7" w:tplc="48090019" w:tentative="1">
      <w:start w:val="1"/>
      <w:numFmt w:val="lowerLetter"/>
      <w:lvlText w:val="%8."/>
      <w:lvlJc w:val="left"/>
      <w:pPr>
        <w:ind w:left="8628" w:hanging="360"/>
      </w:pPr>
    </w:lvl>
    <w:lvl w:ilvl="8" w:tplc="4809001B" w:tentative="1">
      <w:start w:val="1"/>
      <w:numFmt w:val="lowerRoman"/>
      <w:lvlText w:val="%9."/>
      <w:lvlJc w:val="right"/>
      <w:pPr>
        <w:ind w:left="9348" w:hanging="180"/>
      </w:pPr>
    </w:lvl>
  </w:abstractNum>
  <w:abstractNum w:abstractNumId="11" w15:restartNumberingAfterBreak="0">
    <w:nsid w:val="42904A01"/>
    <w:multiLevelType w:val="hybridMultilevel"/>
    <w:tmpl w:val="88243992"/>
    <w:lvl w:ilvl="0" w:tplc="C63EE854">
      <w:start w:val="1"/>
      <w:numFmt w:val="ideographLegalTraditional"/>
      <w:lvlText w:val="（%1）"/>
      <w:lvlJc w:val="left"/>
      <w:pPr>
        <w:ind w:left="8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2" w15:restartNumberingAfterBreak="0">
    <w:nsid w:val="44117372"/>
    <w:multiLevelType w:val="hybridMultilevel"/>
    <w:tmpl w:val="BB368A00"/>
    <w:lvl w:ilvl="0" w:tplc="A8266DD4">
      <w:start w:val="1"/>
      <w:numFmt w:val="japaneseCounting"/>
      <w:lvlText w:val="%1、"/>
      <w:lvlJc w:val="left"/>
      <w:pPr>
        <w:ind w:left="1764" w:hanging="444"/>
      </w:pPr>
      <w:rPr>
        <w:rFonts w:ascii="新細明體" w:eastAsia="新細明體" w:hAnsi="新細明體" w:hint="default"/>
        <w:shd w:val="pct15" w:color="auto" w:fill="FFFFFF"/>
      </w:rPr>
    </w:lvl>
    <w:lvl w:ilvl="1" w:tplc="48090019" w:tentative="1">
      <w:start w:val="1"/>
      <w:numFmt w:val="lowerLetter"/>
      <w:lvlText w:val="%2."/>
      <w:lvlJc w:val="left"/>
      <w:pPr>
        <w:ind w:left="2400" w:hanging="360"/>
      </w:pPr>
    </w:lvl>
    <w:lvl w:ilvl="2" w:tplc="4809001B" w:tentative="1">
      <w:start w:val="1"/>
      <w:numFmt w:val="lowerRoman"/>
      <w:lvlText w:val="%3."/>
      <w:lvlJc w:val="right"/>
      <w:pPr>
        <w:ind w:left="3120" w:hanging="180"/>
      </w:pPr>
    </w:lvl>
    <w:lvl w:ilvl="3" w:tplc="4809000F" w:tentative="1">
      <w:start w:val="1"/>
      <w:numFmt w:val="decimal"/>
      <w:lvlText w:val="%4."/>
      <w:lvlJc w:val="left"/>
      <w:pPr>
        <w:ind w:left="3840" w:hanging="360"/>
      </w:pPr>
    </w:lvl>
    <w:lvl w:ilvl="4" w:tplc="48090019" w:tentative="1">
      <w:start w:val="1"/>
      <w:numFmt w:val="lowerLetter"/>
      <w:lvlText w:val="%5."/>
      <w:lvlJc w:val="left"/>
      <w:pPr>
        <w:ind w:left="4560" w:hanging="360"/>
      </w:pPr>
    </w:lvl>
    <w:lvl w:ilvl="5" w:tplc="4809001B" w:tentative="1">
      <w:start w:val="1"/>
      <w:numFmt w:val="lowerRoman"/>
      <w:lvlText w:val="%6."/>
      <w:lvlJc w:val="right"/>
      <w:pPr>
        <w:ind w:left="5280" w:hanging="180"/>
      </w:pPr>
    </w:lvl>
    <w:lvl w:ilvl="6" w:tplc="4809000F" w:tentative="1">
      <w:start w:val="1"/>
      <w:numFmt w:val="decimal"/>
      <w:lvlText w:val="%7."/>
      <w:lvlJc w:val="left"/>
      <w:pPr>
        <w:ind w:left="6000" w:hanging="360"/>
      </w:pPr>
    </w:lvl>
    <w:lvl w:ilvl="7" w:tplc="48090019" w:tentative="1">
      <w:start w:val="1"/>
      <w:numFmt w:val="lowerLetter"/>
      <w:lvlText w:val="%8."/>
      <w:lvlJc w:val="left"/>
      <w:pPr>
        <w:ind w:left="6720" w:hanging="360"/>
      </w:pPr>
    </w:lvl>
    <w:lvl w:ilvl="8" w:tplc="48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3" w15:restartNumberingAfterBreak="0">
    <w:nsid w:val="7F6A57BE"/>
    <w:multiLevelType w:val="hybridMultilevel"/>
    <w:tmpl w:val="F6E8EBBA"/>
    <w:lvl w:ilvl="0" w:tplc="AB86CEF2">
      <w:start w:val="1"/>
      <w:numFmt w:val="decimal"/>
      <w:suff w:val="nothing"/>
      <w:lvlText w:val="（%1）"/>
      <w:lvlJc w:val="left"/>
      <w:pPr>
        <w:ind w:left="1320" w:hanging="720"/>
      </w:pPr>
      <w:rPr>
        <w:rFonts w:hint="eastAsia"/>
      </w:rPr>
    </w:lvl>
    <w:lvl w:ilvl="1" w:tplc="48090019" w:tentative="1">
      <w:start w:val="1"/>
      <w:numFmt w:val="lowerLetter"/>
      <w:lvlText w:val="%2."/>
      <w:lvlJc w:val="left"/>
      <w:pPr>
        <w:ind w:left="1680" w:hanging="360"/>
      </w:pPr>
    </w:lvl>
    <w:lvl w:ilvl="2" w:tplc="4809001B" w:tentative="1">
      <w:start w:val="1"/>
      <w:numFmt w:val="lowerRoman"/>
      <w:lvlText w:val="%3."/>
      <w:lvlJc w:val="right"/>
      <w:pPr>
        <w:ind w:left="2400" w:hanging="180"/>
      </w:pPr>
    </w:lvl>
    <w:lvl w:ilvl="3" w:tplc="4809000F" w:tentative="1">
      <w:start w:val="1"/>
      <w:numFmt w:val="decimal"/>
      <w:lvlText w:val="%4."/>
      <w:lvlJc w:val="left"/>
      <w:pPr>
        <w:ind w:left="3120" w:hanging="360"/>
      </w:pPr>
    </w:lvl>
    <w:lvl w:ilvl="4" w:tplc="48090019" w:tentative="1">
      <w:start w:val="1"/>
      <w:numFmt w:val="lowerLetter"/>
      <w:lvlText w:val="%5."/>
      <w:lvlJc w:val="left"/>
      <w:pPr>
        <w:ind w:left="3840" w:hanging="360"/>
      </w:pPr>
    </w:lvl>
    <w:lvl w:ilvl="5" w:tplc="4809001B" w:tentative="1">
      <w:start w:val="1"/>
      <w:numFmt w:val="lowerRoman"/>
      <w:lvlText w:val="%6."/>
      <w:lvlJc w:val="right"/>
      <w:pPr>
        <w:ind w:left="4560" w:hanging="180"/>
      </w:pPr>
    </w:lvl>
    <w:lvl w:ilvl="6" w:tplc="4809000F" w:tentative="1">
      <w:start w:val="1"/>
      <w:numFmt w:val="decimal"/>
      <w:lvlText w:val="%7."/>
      <w:lvlJc w:val="left"/>
      <w:pPr>
        <w:ind w:left="5280" w:hanging="360"/>
      </w:pPr>
    </w:lvl>
    <w:lvl w:ilvl="7" w:tplc="48090019" w:tentative="1">
      <w:start w:val="1"/>
      <w:numFmt w:val="lowerLetter"/>
      <w:lvlText w:val="%8."/>
      <w:lvlJc w:val="left"/>
      <w:pPr>
        <w:ind w:left="6000" w:hanging="360"/>
      </w:pPr>
    </w:lvl>
    <w:lvl w:ilvl="8" w:tplc="480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389771048">
    <w:abstractNumId w:val="12"/>
  </w:num>
  <w:num w:numId="2" w16cid:durableId="1543518010">
    <w:abstractNumId w:val="10"/>
  </w:num>
  <w:num w:numId="3" w16cid:durableId="1775899359">
    <w:abstractNumId w:val="4"/>
  </w:num>
  <w:num w:numId="4" w16cid:durableId="1175655438">
    <w:abstractNumId w:val="5"/>
  </w:num>
  <w:num w:numId="5" w16cid:durableId="1678266281">
    <w:abstractNumId w:val="6"/>
  </w:num>
  <w:num w:numId="6" w16cid:durableId="654147312">
    <w:abstractNumId w:val="7"/>
  </w:num>
  <w:num w:numId="7" w16cid:durableId="3559174">
    <w:abstractNumId w:val="9"/>
  </w:num>
  <w:num w:numId="8" w16cid:durableId="346835570">
    <w:abstractNumId w:val="0"/>
  </w:num>
  <w:num w:numId="9" w16cid:durableId="363793854">
    <w:abstractNumId w:val="1"/>
  </w:num>
  <w:num w:numId="10" w16cid:durableId="1580822309">
    <w:abstractNumId w:val="2"/>
  </w:num>
  <w:num w:numId="11" w16cid:durableId="230698695">
    <w:abstractNumId w:val="3"/>
  </w:num>
  <w:num w:numId="12" w16cid:durableId="2016836410">
    <w:abstractNumId w:val="8"/>
  </w:num>
  <w:num w:numId="13" w16cid:durableId="518003847">
    <w:abstractNumId w:val="13"/>
  </w:num>
  <w:num w:numId="14" w16cid:durableId="3530715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178C"/>
    <w:rsid w:val="0000049E"/>
    <w:rsid w:val="00000721"/>
    <w:rsid w:val="000029BF"/>
    <w:rsid w:val="00003AF1"/>
    <w:rsid w:val="00003EA8"/>
    <w:rsid w:val="00004CA3"/>
    <w:rsid w:val="00006458"/>
    <w:rsid w:val="00006ECE"/>
    <w:rsid w:val="000070AB"/>
    <w:rsid w:val="0000729C"/>
    <w:rsid w:val="00007C00"/>
    <w:rsid w:val="00010C64"/>
    <w:rsid w:val="00011111"/>
    <w:rsid w:val="00011739"/>
    <w:rsid w:val="000119A4"/>
    <w:rsid w:val="000124CE"/>
    <w:rsid w:val="000135F0"/>
    <w:rsid w:val="000140C2"/>
    <w:rsid w:val="0001439C"/>
    <w:rsid w:val="0001485B"/>
    <w:rsid w:val="0001575F"/>
    <w:rsid w:val="0001590F"/>
    <w:rsid w:val="000162BB"/>
    <w:rsid w:val="00016BAB"/>
    <w:rsid w:val="00016EF0"/>
    <w:rsid w:val="00017958"/>
    <w:rsid w:val="00017D6F"/>
    <w:rsid w:val="0002005F"/>
    <w:rsid w:val="00020F0A"/>
    <w:rsid w:val="00021706"/>
    <w:rsid w:val="00021847"/>
    <w:rsid w:val="00022056"/>
    <w:rsid w:val="00022088"/>
    <w:rsid w:val="00022331"/>
    <w:rsid w:val="00022DE3"/>
    <w:rsid w:val="00022E48"/>
    <w:rsid w:val="00023AF7"/>
    <w:rsid w:val="00024379"/>
    <w:rsid w:val="000243DA"/>
    <w:rsid w:val="00024D8C"/>
    <w:rsid w:val="0002537C"/>
    <w:rsid w:val="00025571"/>
    <w:rsid w:val="0002685E"/>
    <w:rsid w:val="00026B5C"/>
    <w:rsid w:val="00026D13"/>
    <w:rsid w:val="000271DF"/>
    <w:rsid w:val="0002756A"/>
    <w:rsid w:val="000279AA"/>
    <w:rsid w:val="00027BCD"/>
    <w:rsid w:val="00027E27"/>
    <w:rsid w:val="00027EA1"/>
    <w:rsid w:val="00031166"/>
    <w:rsid w:val="00031CB4"/>
    <w:rsid w:val="00031FEF"/>
    <w:rsid w:val="00032026"/>
    <w:rsid w:val="000321CD"/>
    <w:rsid w:val="00032342"/>
    <w:rsid w:val="000327EE"/>
    <w:rsid w:val="00032946"/>
    <w:rsid w:val="00032F04"/>
    <w:rsid w:val="00033F83"/>
    <w:rsid w:val="000347D2"/>
    <w:rsid w:val="00035157"/>
    <w:rsid w:val="00035838"/>
    <w:rsid w:val="00035CE2"/>
    <w:rsid w:val="00036C79"/>
    <w:rsid w:val="00036E92"/>
    <w:rsid w:val="00037143"/>
    <w:rsid w:val="00037AB6"/>
    <w:rsid w:val="00037B69"/>
    <w:rsid w:val="00037D3E"/>
    <w:rsid w:val="00040D5F"/>
    <w:rsid w:val="0004111F"/>
    <w:rsid w:val="00041407"/>
    <w:rsid w:val="000431BF"/>
    <w:rsid w:val="00043716"/>
    <w:rsid w:val="000448AB"/>
    <w:rsid w:val="00045288"/>
    <w:rsid w:val="00046E6E"/>
    <w:rsid w:val="00046F93"/>
    <w:rsid w:val="0004753F"/>
    <w:rsid w:val="00050230"/>
    <w:rsid w:val="0005029F"/>
    <w:rsid w:val="000517DD"/>
    <w:rsid w:val="000517EE"/>
    <w:rsid w:val="00051AEC"/>
    <w:rsid w:val="00051F1B"/>
    <w:rsid w:val="00052004"/>
    <w:rsid w:val="00052106"/>
    <w:rsid w:val="00052A77"/>
    <w:rsid w:val="000537D4"/>
    <w:rsid w:val="00053F89"/>
    <w:rsid w:val="0005494A"/>
    <w:rsid w:val="00054AF5"/>
    <w:rsid w:val="00054BE4"/>
    <w:rsid w:val="00055150"/>
    <w:rsid w:val="00055521"/>
    <w:rsid w:val="000557A9"/>
    <w:rsid w:val="00056AEA"/>
    <w:rsid w:val="00056B37"/>
    <w:rsid w:val="000606C3"/>
    <w:rsid w:val="00060997"/>
    <w:rsid w:val="00061C38"/>
    <w:rsid w:val="000621F1"/>
    <w:rsid w:val="000627DE"/>
    <w:rsid w:val="000628F2"/>
    <w:rsid w:val="00062B2C"/>
    <w:rsid w:val="00063047"/>
    <w:rsid w:val="000639DE"/>
    <w:rsid w:val="00064358"/>
    <w:rsid w:val="00065960"/>
    <w:rsid w:val="0006651A"/>
    <w:rsid w:val="00066567"/>
    <w:rsid w:val="00066A9D"/>
    <w:rsid w:val="00066B2C"/>
    <w:rsid w:val="000670F5"/>
    <w:rsid w:val="00070A5D"/>
    <w:rsid w:val="00071D5C"/>
    <w:rsid w:val="000724E3"/>
    <w:rsid w:val="0007375A"/>
    <w:rsid w:val="000740A8"/>
    <w:rsid w:val="00074D68"/>
    <w:rsid w:val="00075457"/>
    <w:rsid w:val="00075659"/>
    <w:rsid w:val="00080704"/>
    <w:rsid w:val="0008071A"/>
    <w:rsid w:val="00082409"/>
    <w:rsid w:val="00083499"/>
    <w:rsid w:val="000835DB"/>
    <w:rsid w:val="00084343"/>
    <w:rsid w:val="00085340"/>
    <w:rsid w:val="00085AF3"/>
    <w:rsid w:val="00086009"/>
    <w:rsid w:val="0008623F"/>
    <w:rsid w:val="0008659A"/>
    <w:rsid w:val="0008703F"/>
    <w:rsid w:val="000870E4"/>
    <w:rsid w:val="00087D66"/>
    <w:rsid w:val="00090AA9"/>
    <w:rsid w:val="000912A1"/>
    <w:rsid w:val="00091379"/>
    <w:rsid w:val="00091D02"/>
    <w:rsid w:val="00091E9C"/>
    <w:rsid w:val="00091F24"/>
    <w:rsid w:val="00092525"/>
    <w:rsid w:val="000933CA"/>
    <w:rsid w:val="000935FF"/>
    <w:rsid w:val="00094210"/>
    <w:rsid w:val="000948B0"/>
    <w:rsid w:val="000950C7"/>
    <w:rsid w:val="000954B1"/>
    <w:rsid w:val="00095A41"/>
    <w:rsid w:val="00097F0F"/>
    <w:rsid w:val="000A0CC1"/>
    <w:rsid w:val="000A16DA"/>
    <w:rsid w:val="000A221C"/>
    <w:rsid w:val="000A3C1D"/>
    <w:rsid w:val="000A58E6"/>
    <w:rsid w:val="000A5C68"/>
    <w:rsid w:val="000A6433"/>
    <w:rsid w:val="000A689F"/>
    <w:rsid w:val="000A7448"/>
    <w:rsid w:val="000A7A81"/>
    <w:rsid w:val="000A7B1D"/>
    <w:rsid w:val="000B036E"/>
    <w:rsid w:val="000B044A"/>
    <w:rsid w:val="000B04F9"/>
    <w:rsid w:val="000B060E"/>
    <w:rsid w:val="000B07C3"/>
    <w:rsid w:val="000B260B"/>
    <w:rsid w:val="000B2B76"/>
    <w:rsid w:val="000B354E"/>
    <w:rsid w:val="000B3D7B"/>
    <w:rsid w:val="000B4820"/>
    <w:rsid w:val="000B4FC8"/>
    <w:rsid w:val="000B5040"/>
    <w:rsid w:val="000B50CB"/>
    <w:rsid w:val="000B559F"/>
    <w:rsid w:val="000B5B4B"/>
    <w:rsid w:val="000B7306"/>
    <w:rsid w:val="000B76CE"/>
    <w:rsid w:val="000C023B"/>
    <w:rsid w:val="000C158A"/>
    <w:rsid w:val="000C17C9"/>
    <w:rsid w:val="000C26EA"/>
    <w:rsid w:val="000C36F7"/>
    <w:rsid w:val="000C395F"/>
    <w:rsid w:val="000C3963"/>
    <w:rsid w:val="000C5E62"/>
    <w:rsid w:val="000C65FF"/>
    <w:rsid w:val="000C6C33"/>
    <w:rsid w:val="000C77BF"/>
    <w:rsid w:val="000D27C1"/>
    <w:rsid w:val="000D2A7F"/>
    <w:rsid w:val="000D3E17"/>
    <w:rsid w:val="000D5A56"/>
    <w:rsid w:val="000D66C3"/>
    <w:rsid w:val="000D6D91"/>
    <w:rsid w:val="000D7340"/>
    <w:rsid w:val="000D7739"/>
    <w:rsid w:val="000D7C7B"/>
    <w:rsid w:val="000D7CE4"/>
    <w:rsid w:val="000D7D4B"/>
    <w:rsid w:val="000E0261"/>
    <w:rsid w:val="000E0C4F"/>
    <w:rsid w:val="000E100B"/>
    <w:rsid w:val="000E1AEB"/>
    <w:rsid w:val="000E1EB2"/>
    <w:rsid w:val="000E3A19"/>
    <w:rsid w:val="000E59C1"/>
    <w:rsid w:val="000E5C9C"/>
    <w:rsid w:val="000E6621"/>
    <w:rsid w:val="000E7860"/>
    <w:rsid w:val="000E7CD3"/>
    <w:rsid w:val="000F0303"/>
    <w:rsid w:val="000F0F55"/>
    <w:rsid w:val="000F154E"/>
    <w:rsid w:val="000F19FC"/>
    <w:rsid w:val="000F1A3D"/>
    <w:rsid w:val="000F1B41"/>
    <w:rsid w:val="000F202A"/>
    <w:rsid w:val="000F2099"/>
    <w:rsid w:val="000F211E"/>
    <w:rsid w:val="000F2EFE"/>
    <w:rsid w:val="000F34AE"/>
    <w:rsid w:val="000F3CE9"/>
    <w:rsid w:val="000F4605"/>
    <w:rsid w:val="000F4E96"/>
    <w:rsid w:val="000F5113"/>
    <w:rsid w:val="000F53E1"/>
    <w:rsid w:val="000F6CBE"/>
    <w:rsid w:val="000F7354"/>
    <w:rsid w:val="000F7423"/>
    <w:rsid w:val="00101215"/>
    <w:rsid w:val="001014B0"/>
    <w:rsid w:val="00101600"/>
    <w:rsid w:val="00101FA0"/>
    <w:rsid w:val="00103717"/>
    <w:rsid w:val="00103735"/>
    <w:rsid w:val="00105D42"/>
    <w:rsid w:val="00105E65"/>
    <w:rsid w:val="00106510"/>
    <w:rsid w:val="00106A58"/>
    <w:rsid w:val="00106B05"/>
    <w:rsid w:val="00106DB9"/>
    <w:rsid w:val="00106DBA"/>
    <w:rsid w:val="0011036B"/>
    <w:rsid w:val="00111CBA"/>
    <w:rsid w:val="00112267"/>
    <w:rsid w:val="0011271E"/>
    <w:rsid w:val="00112768"/>
    <w:rsid w:val="00113338"/>
    <w:rsid w:val="00115191"/>
    <w:rsid w:val="00115276"/>
    <w:rsid w:val="00115D86"/>
    <w:rsid w:val="00116DA0"/>
    <w:rsid w:val="00117A6A"/>
    <w:rsid w:val="00120E89"/>
    <w:rsid w:val="00121349"/>
    <w:rsid w:val="001218A8"/>
    <w:rsid w:val="00121FBE"/>
    <w:rsid w:val="0012223F"/>
    <w:rsid w:val="00122305"/>
    <w:rsid w:val="001225B6"/>
    <w:rsid w:val="001232EA"/>
    <w:rsid w:val="00124875"/>
    <w:rsid w:val="00124B69"/>
    <w:rsid w:val="00125FD1"/>
    <w:rsid w:val="0012639A"/>
    <w:rsid w:val="00126B49"/>
    <w:rsid w:val="0012769B"/>
    <w:rsid w:val="0012797C"/>
    <w:rsid w:val="0013007D"/>
    <w:rsid w:val="001312D5"/>
    <w:rsid w:val="001314CF"/>
    <w:rsid w:val="00133A73"/>
    <w:rsid w:val="00133C34"/>
    <w:rsid w:val="00134DA8"/>
    <w:rsid w:val="00134EFB"/>
    <w:rsid w:val="00135627"/>
    <w:rsid w:val="00135ADE"/>
    <w:rsid w:val="0013612A"/>
    <w:rsid w:val="00136286"/>
    <w:rsid w:val="00136458"/>
    <w:rsid w:val="0013677B"/>
    <w:rsid w:val="001368C7"/>
    <w:rsid w:val="00136AE8"/>
    <w:rsid w:val="0013716D"/>
    <w:rsid w:val="00137ACD"/>
    <w:rsid w:val="00137D78"/>
    <w:rsid w:val="0014017E"/>
    <w:rsid w:val="00140D18"/>
    <w:rsid w:val="00140EC8"/>
    <w:rsid w:val="00141FE1"/>
    <w:rsid w:val="0014206D"/>
    <w:rsid w:val="00143565"/>
    <w:rsid w:val="001439AD"/>
    <w:rsid w:val="00147BB3"/>
    <w:rsid w:val="00147C21"/>
    <w:rsid w:val="00147D0F"/>
    <w:rsid w:val="00147E61"/>
    <w:rsid w:val="00150CEB"/>
    <w:rsid w:val="001519BA"/>
    <w:rsid w:val="00151F7A"/>
    <w:rsid w:val="001527A4"/>
    <w:rsid w:val="001530BE"/>
    <w:rsid w:val="001548C2"/>
    <w:rsid w:val="00155DC4"/>
    <w:rsid w:val="0015686E"/>
    <w:rsid w:val="0015699C"/>
    <w:rsid w:val="00156AD6"/>
    <w:rsid w:val="00157014"/>
    <w:rsid w:val="00157606"/>
    <w:rsid w:val="001576CD"/>
    <w:rsid w:val="0016056A"/>
    <w:rsid w:val="00160E6F"/>
    <w:rsid w:val="0016100F"/>
    <w:rsid w:val="00161184"/>
    <w:rsid w:val="00161CE6"/>
    <w:rsid w:val="0016354D"/>
    <w:rsid w:val="0016444A"/>
    <w:rsid w:val="001657F1"/>
    <w:rsid w:val="0016634A"/>
    <w:rsid w:val="00166563"/>
    <w:rsid w:val="00166BDA"/>
    <w:rsid w:val="00171121"/>
    <w:rsid w:val="00171544"/>
    <w:rsid w:val="00171EF8"/>
    <w:rsid w:val="00172925"/>
    <w:rsid w:val="00172F2B"/>
    <w:rsid w:val="001744CD"/>
    <w:rsid w:val="0017588E"/>
    <w:rsid w:val="00176502"/>
    <w:rsid w:val="00176915"/>
    <w:rsid w:val="00177B83"/>
    <w:rsid w:val="00181BB5"/>
    <w:rsid w:val="00182D28"/>
    <w:rsid w:val="0018317C"/>
    <w:rsid w:val="00183450"/>
    <w:rsid w:val="0018382F"/>
    <w:rsid w:val="001839D5"/>
    <w:rsid w:val="00184425"/>
    <w:rsid w:val="00185394"/>
    <w:rsid w:val="00185D15"/>
    <w:rsid w:val="00185D22"/>
    <w:rsid w:val="001863AA"/>
    <w:rsid w:val="00186B34"/>
    <w:rsid w:val="00186CA7"/>
    <w:rsid w:val="00186E3C"/>
    <w:rsid w:val="0019013F"/>
    <w:rsid w:val="00192265"/>
    <w:rsid w:val="00192BD9"/>
    <w:rsid w:val="001936A9"/>
    <w:rsid w:val="00193D90"/>
    <w:rsid w:val="001942D4"/>
    <w:rsid w:val="00195379"/>
    <w:rsid w:val="00195CE5"/>
    <w:rsid w:val="001969AE"/>
    <w:rsid w:val="00196B65"/>
    <w:rsid w:val="00197AF3"/>
    <w:rsid w:val="001A150E"/>
    <w:rsid w:val="001A1DF2"/>
    <w:rsid w:val="001A256C"/>
    <w:rsid w:val="001A32CC"/>
    <w:rsid w:val="001A4098"/>
    <w:rsid w:val="001A4195"/>
    <w:rsid w:val="001A492B"/>
    <w:rsid w:val="001A4ABE"/>
    <w:rsid w:val="001A52CD"/>
    <w:rsid w:val="001A612B"/>
    <w:rsid w:val="001A71E4"/>
    <w:rsid w:val="001A72EA"/>
    <w:rsid w:val="001A7E7B"/>
    <w:rsid w:val="001B1585"/>
    <w:rsid w:val="001B1C53"/>
    <w:rsid w:val="001B254B"/>
    <w:rsid w:val="001B296C"/>
    <w:rsid w:val="001B2D55"/>
    <w:rsid w:val="001B3824"/>
    <w:rsid w:val="001B5135"/>
    <w:rsid w:val="001B6052"/>
    <w:rsid w:val="001B6F12"/>
    <w:rsid w:val="001B769A"/>
    <w:rsid w:val="001B7A5A"/>
    <w:rsid w:val="001C03D7"/>
    <w:rsid w:val="001C07F0"/>
    <w:rsid w:val="001C0F83"/>
    <w:rsid w:val="001C199B"/>
    <w:rsid w:val="001C2925"/>
    <w:rsid w:val="001C2B87"/>
    <w:rsid w:val="001C5EDE"/>
    <w:rsid w:val="001C7D05"/>
    <w:rsid w:val="001C7F5F"/>
    <w:rsid w:val="001C7FC4"/>
    <w:rsid w:val="001D05AD"/>
    <w:rsid w:val="001D0932"/>
    <w:rsid w:val="001D0CCC"/>
    <w:rsid w:val="001D1C72"/>
    <w:rsid w:val="001D38D7"/>
    <w:rsid w:val="001D3D3C"/>
    <w:rsid w:val="001D59A7"/>
    <w:rsid w:val="001D69AF"/>
    <w:rsid w:val="001D6BB0"/>
    <w:rsid w:val="001D743E"/>
    <w:rsid w:val="001E0241"/>
    <w:rsid w:val="001E1345"/>
    <w:rsid w:val="001E147F"/>
    <w:rsid w:val="001E2845"/>
    <w:rsid w:val="001E2AED"/>
    <w:rsid w:val="001E2B7A"/>
    <w:rsid w:val="001E364C"/>
    <w:rsid w:val="001E38BB"/>
    <w:rsid w:val="001E3AAD"/>
    <w:rsid w:val="001E3D5F"/>
    <w:rsid w:val="001E3E7D"/>
    <w:rsid w:val="001E515F"/>
    <w:rsid w:val="001E5381"/>
    <w:rsid w:val="001E6B6F"/>
    <w:rsid w:val="001E77D8"/>
    <w:rsid w:val="001F11A0"/>
    <w:rsid w:val="001F1CC8"/>
    <w:rsid w:val="001F2071"/>
    <w:rsid w:val="001F3D07"/>
    <w:rsid w:val="001F411C"/>
    <w:rsid w:val="001F4291"/>
    <w:rsid w:val="001F47B2"/>
    <w:rsid w:val="001F52B6"/>
    <w:rsid w:val="001F5943"/>
    <w:rsid w:val="001F6891"/>
    <w:rsid w:val="001F778E"/>
    <w:rsid w:val="001F7BAE"/>
    <w:rsid w:val="001F7C5E"/>
    <w:rsid w:val="001F7C85"/>
    <w:rsid w:val="002001B7"/>
    <w:rsid w:val="00201B96"/>
    <w:rsid w:val="002039CA"/>
    <w:rsid w:val="00204BD0"/>
    <w:rsid w:val="00204C11"/>
    <w:rsid w:val="00205EFE"/>
    <w:rsid w:val="00206F99"/>
    <w:rsid w:val="002076A9"/>
    <w:rsid w:val="00210E4D"/>
    <w:rsid w:val="002116D0"/>
    <w:rsid w:val="00211A3B"/>
    <w:rsid w:val="00211CC5"/>
    <w:rsid w:val="002138DB"/>
    <w:rsid w:val="002165EF"/>
    <w:rsid w:val="00216DD8"/>
    <w:rsid w:val="002172DF"/>
    <w:rsid w:val="00220D72"/>
    <w:rsid w:val="00221DA4"/>
    <w:rsid w:val="00221DBD"/>
    <w:rsid w:val="00221F00"/>
    <w:rsid w:val="00222903"/>
    <w:rsid w:val="002229DE"/>
    <w:rsid w:val="00222B63"/>
    <w:rsid w:val="00224CF1"/>
    <w:rsid w:val="0022504D"/>
    <w:rsid w:val="00226A6D"/>
    <w:rsid w:val="00226BA0"/>
    <w:rsid w:val="00226E09"/>
    <w:rsid w:val="00227186"/>
    <w:rsid w:val="00227CB0"/>
    <w:rsid w:val="00230E46"/>
    <w:rsid w:val="0023144A"/>
    <w:rsid w:val="0023204D"/>
    <w:rsid w:val="0023230B"/>
    <w:rsid w:val="00233696"/>
    <w:rsid w:val="00233777"/>
    <w:rsid w:val="002337CB"/>
    <w:rsid w:val="00233D51"/>
    <w:rsid w:val="00233F78"/>
    <w:rsid w:val="00234E72"/>
    <w:rsid w:val="00236372"/>
    <w:rsid w:val="00236383"/>
    <w:rsid w:val="00237EF7"/>
    <w:rsid w:val="00240468"/>
    <w:rsid w:val="002409CE"/>
    <w:rsid w:val="0024145E"/>
    <w:rsid w:val="002421CD"/>
    <w:rsid w:val="002433C5"/>
    <w:rsid w:val="002456D6"/>
    <w:rsid w:val="00246622"/>
    <w:rsid w:val="00246D94"/>
    <w:rsid w:val="002475AD"/>
    <w:rsid w:val="002514CA"/>
    <w:rsid w:val="0025152E"/>
    <w:rsid w:val="0025166A"/>
    <w:rsid w:val="00251D74"/>
    <w:rsid w:val="00251E8B"/>
    <w:rsid w:val="00251EFC"/>
    <w:rsid w:val="00252832"/>
    <w:rsid w:val="002535E9"/>
    <w:rsid w:val="00253846"/>
    <w:rsid w:val="0025487E"/>
    <w:rsid w:val="0025514F"/>
    <w:rsid w:val="00255F1B"/>
    <w:rsid w:val="002564C7"/>
    <w:rsid w:val="0025746A"/>
    <w:rsid w:val="0025749A"/>
    <w:rsid w:val="00257ADF"/>
    <w:rsid w:val="00257DC2"/>
    <w:rsid w:val="00260DBC"/>
    <w:rsid w:val="002612CD"/>
    <w:rsid w:val="0026192C"/>
    <w:rsid w:val="00261C76"/>
    <w:rsid w:val="00261EC5"/>
    <w:rsid w:val="00263BF8"/>
    <w:rsid w:val="00264751"/>
    <w:rsid w:val="00264E5C"/>
    <w:rsid w:val="0026688A"/>
    <w:rsid w:val="00266977"/>
    <w:rsid w:val="0026768C"/>
    <w:rsid w:val="002705DF"/>
    <w:rsid w:val="00270CBE"/>
    <w:rsid w:val="00271635"/>
    <w:rsid w:val="00271AF2"/>
    <w:rsid w:val="00272426"/>
    <w:rsid w:val="00273EB0"/>
    <w:rsid w:val="00273F27"/>
    <w:rsid w:val="00274874"/>
    <w:rsid w:val="00274C17"/>
    <w:rsid w:val="00275B73"/>
    <w:rsid w:val="00275BA6"/>
    <w:rsid w:val="00275E86"/>
    <w:rsid w:val="002760F9"/>
    <w:rsid w:val="002777C2"/>
    <w:rsid w:val="00280295"/>
    <w:rsid w:val="00280333"/>
    <w:rsid w:val="002807FB"/>
    <w:rsid w:val="00280BF1"/>
    <w:rsid w:val="00281463"/>
    <w:rsid w:val="002817D6"/>
    <w:rsid w:val="0028218F"/>
    <w:rsid w:val="00282206"/>
    <w:rsid w:val="0028545E"/>
    <w:rsid w:val="002857C5"/>
    <w:rsid w:val="00286743"/>
    <w:rsid w:val="00286B4B"/>
    <w:rsid w:val="00286C3E"/>
    <w:rsid w:val="00286E14"/>
    <w:rsid w:val="0028722E"/>
    <w:rsid w:val="00290E3E"/>
    <w:rsid w:val="00291E75"/>
    <w:rsid w:val="00292246"/>
    <w:rsid w:val="002923E5"/>
    <w:rsid w:val="002972CA"/>
    <w:rsid w:val="0029782F"/>
    <w:rsid w:val="002A0450"/>
    <w:rsid w:val="002A052B"/>
    <w:rsid w:val="002A08D6"/>
    <w:rsid w:val="002A1075"/>
    <w:rsid w:val="002A17DD"/>
    <w:rsid w:val="002A18AE"/>
    <w:rsid w:val="002A2715"/>
    <w:rsid w:val="002A48D1"/>
    <w:rsid w:val="002A5506"/>
    <w:rsid w:val="002A636E"/>
    <w:rsid w:val="002A6848"/>
    <w:rsid w:val="002A6D51"/>
    <w:rsid w:val="002A78C1"/>
    <w:rsid w:val="002B0123"/>
    <w:rsid w:val="002B24C6"/>
    <w:rsid w:val="002B45F1"/>
    <w:rsid w:val="002B4CA3"/>
    <w:rsid w:val="002B74A6"/>
    <w:rsid w:val="002C0FC8"/>
    <w:rsid w:val="002C116D"/>
    <w:rsid w:val="002C1377"/>
    <w:rsid w:val="002C2537"/>
    <w:rsid w:val="002C28C4"/>
    <w:rsid w:val="002C29C5"/>
    <w:rsid w:val="002C2B0C"/>
    <w:rsid w:val="002C471C"/>
    <w:rsid w:val="002C47D0"/>
    <w:rsid w:val="002C4D47"/>
    <w:rsid w:val="002C6091"/>
    <w:rsid w:val="002C6F0B"/>
    <w:rsid w:val="002C751B"/>
    <w:rsid w:val="002C79BB"/>
    <w:rsid w:val="002D04DF"/>
    <w:rsid w:val="002D04E6"/>
    <w:rsid w:val="002D06FF"/>
    <w:rsid w:val="002D1B33"/>
    <w:rsid w:val="002D22AC"/>
    <w:rsid w:val="002D2B53"/>
    <w:rsid w:val="002D42EA"/>
    <w:rsid w:val="002D5307"/>
    <w:rsid w:val="002D55E8"/>
    <w:rsid w:val="002D56F3"/>
    <w:rsid w:val="002D7FEC"/>
    <w:rsid w:val="002E0E65"/>
    <w:rsid w:val="002E122D"/>
    <w:rsid w:val="002E2151"/>
    <w:rsid w:val="002E4844"/>
    <w:rsid w:val="002E591C"/>
    <w:rsid w:val="002E5C9D"/>
    <w:rsid w:val="002E7E54"/>
    <w:rsid w:val="002F0608"/>
    <w:rsid w:val="002F2724"/>
    <w:rsid w:val="002F38E3"/>
    <w:rsid w:val="002F3EB7"/>
    <w:rsid w:val="002F4314"/>
    <w:rsid w:val="002F453A"/>
    <w:rsid w:val="002F50C7"/>
    <w:rsid w:val="002F7250"/>
    <w:rsid w:val="002F77CA"/>
    <w:rsid w:val="00301BDC"/>
    <w:rsid w:val="0030211B"/>
    <w:rsid w:val="0030364A"/>
    <w:rsid w:val="00303709"/>
    <w:rsid w:val="0030423F"/>
    <w:rsid w:val="0030471C"/>
    <w:rsid w:val="00304A16"/>
    <w:rsid w:val="003057C2"/>
    <w:rsid w:val="00305D72"/>
    <w:rsid w:val="00306258"/>
    <w:rsid w:val="00306D77"/>
    <w:rsid w:val="003078EA"/>
    <w:rsid w:val="00307BC1"/>
    <w:rsid w:val="0031017D"/>
    <w:rsid w:val="003109E0"/>
    <w:rsid w:val="00311B18"/>
    <w:rsid w:val="00313345"/>
    <w:rsid w:val="003137CC"/>
    <w:rsid w:val="00314209"/>
    <w:rsid w:val="00314F43"/>
    <w:rsid w:val="003163DC"/>
    <w:rsid w:val="00316C2D"/>
    <w:rsid w:val="003174D9"/>
    <w:rsid w:val="00317A27"/>
    <w:rsid w:val="00317AAC"/>
    <w:rsid w:val="00320785"/>
    <w:rsid w:val="00320EB9"/>
    <w:rsid w:val="00321010"/>
    <w:rsid w:val="0032267C"/>
    <w:rsid w:val="00323FBA"/>
    <w:rsid w:val="003259D0"/>
    <w:rsid w:val="00325ABA"/>
    <w:rsid w:val="003267B8"/>
    <w:rsid w:val="00326A72"/>
    <w:rsid w:val="00327582"/>
    <w:rsid w:val="00330193"/>
    <w:rsid w:val="00331201"/>
    <w:rsid w:val="003315AA"/>
    <w:rsid w:val="00331E47"/>
    <w:rsid w:val="003320F5"/>
    <w:rsid w:val="003339AC"/>
    <w:rsid w:val="00333B87"/>
    <w:rsid w:val="00333EE6"/>
    <w:rsid w:val="00334579"/>
    <w:rsid w:val="003355AD"/>
    <w:rsid w:val="003365DA"/>
    <w:rsid w:val="003365FB"/>
    <w:rsid w:val="00336C72"/>
    <w:rsid w:val="003370AD"/>
    <w:rsid w:val="003370D4"/>
    <w:rsid w:val="00337D1F"/>
    <w:rsid w:val="00337F45"/>
    <w:rsid w:val="003410C5"/>
    <w:rsid w:val="003411F9"/>
    <w:rsid w:val="0034223A"/>
    <w:rsid w:val="003422CA"/>
    <w:rsid w:val="003438BA"/>
    <w:rsid w:val="00343FB3"/>
    <w:rsid w:val="00345269"/>
    <w:rsid w:val="00345349"/>
    <w:rsid w:val="00345668"/>
    <w:rsid w:val="00345AFE"/>
    <w:rsid w:val="00347715"/>
    <w:rsid w:val="00350426"/>
    <w:rsid w:val="00355130"/>
    <w:rsid w:val="00355560"/>
    <w:rsid w:val="00356CBD"/>
    <w:rsid w:val="00360D25"/>
    <w:rsid w:val="003611B0"/>
    <w:rsid w:val="00363CA6"/>
    <w:rsid w:val="00364621"/>
    <w:rsid w:val="00364CB8"/>
    <w:rsid w:val="0036553E"/>
    <w:rsid w:val="00365612"/>
    <w:rsid w:val="00365F61"/>
    <w:rsid w:val="0036641F"/>
    <w:rsid w:val="00366630"/>
    <w:rsid w:val="00367FB4"/>
    <w:rsid w:val="003709C5"/>
    <w:rsid w:val="00371D67"/>
    <w:rsid w:val="003721F8"/>
    <w:rsid w:val="00372634"/>
    <w:rsid w:val="00373366"/>
    <w:rsid w:val="00374914"/>
    <w:rsid w:val="003758B2"/>
    <w:rsid w:val="00376053"/>
    <w:rsid w:val="0037629E"/>
    <w:rsid w:val="0037728E"/>
    <w:rsid w:val="003774C8"/>
    <w:rsid w:val="00380F6F"/>
    <w:rsid w:val="00381955"/>
    <w:rsid w:val="003820C5"/>
    <w:rsid w:val="00382EBF"/>
    <w:rsid w:val="00382ED1"/>
    <w:rsid w:val="00382F41"/>
    <w:rsid w:val="003837E1"/>
    <w:rsid w:val="00384B94"/>
    <w:rsid w:val="0038537E"/>
    <w:rsid w:val="00385B7E"/>
    <w:rsid w:val="00385C65"/>
    <w:rsid w:val="00386AB4"/>
    <w:rsid w:val="00386D1E"/>
    <w:rsid w:val="00387AB0"/>
    <w:rsid w:val="003905A4"/>
    <w:rsid w:val="00390FEA"/>
    <w:rsid w:val="00391F73"/>
    <w:rsid w:val="00392137"/>
    <w:rsid w:val="003926EF"/>
    <w:rsid w:val="00393077"/>
    <w:rsid w:val="00394E5A"/>
    <w:rsid w:val="00395143"/>
    <w:rsid w:val="0039531C"/>
    <w:rsid w:val="00395361"/>
    <w:rsid w:val="003953B9"/>
    <w:rsid w:val="003954B9"/>
    <w:rsid w:val="003961C6"/>
    <w:rsid w:val="003964B9"/>
    <w:rsid w:val="0039693F"/>
    <w:rsid w:val="00396DB6"/>
    <w:rsid w:val="003975E2"/>
    <w:rsid w:val="00397EF7"/>
    <w:rsid w:val="003A01D6"/>
    <w:rsid w:val="003A039C"/>
    <w:rsid w:val="003A042E"/>
    <w:rsid w:val="003A044F"/>
    <w:rsid w:val="003A07BA"/>
    <w:rsid w:val="003A2EAE"/>
    <w:rsid w:val="003A34C0"/>
    <w:rsid w:val="003A4CA2"/>
    <w:rsid w:val="003A5375"/>
    <w:rsid w:val="003A5741"/>
    <w:rsid w:val="003A5D1B"/>
    <w:rsid w:val="003A67CE"/>
    <w:rsid w:val="003A699F"/>
    <w:rsid w:val="003A79A7"/>
    <w:rsid w:val="003B3D26"/>
    <w:rsid w:val="003B4853"/>
    <w:rsid w:val="003B4B91"/>
    <w:rsid w:val="003B5063"/>
    <w:rsid w:val="003B51BB"/>
    <w:rsid w:val="003B5C07"/>
    <w:rsid w:val="003B62E6"/>
    <w:rsid w:val="003B771B"/>
    <w:rsid w:val="003C0D3B"/>
    <w:rsid w:val="003C2039"/>
    <w:rsid w:val="003C23A8"/>
    <w:rsid w:val="003C23DC"/>
    <w:rsid w:val="003C3435"/>
    <w:rsid w:val="003C39CC"/>
    <w:rsid w:val="003C3F1D"/>
    <w:rsid w:val="003C56CB"/>
    <w:rsid w:val="003C5704"/>
    <w:rsid w:val="003C643A"/>
    <w:rsid w:val="003C683F"/>
    <w:rsid w:val="003C70B2"/>
    <w:rsid w:val="003C71FA"/>
    <w:rsid w:val="003C7A22"/>
    <w:rsid w:val="003C7BD5"/>
    <w:rsid w:val="003C7D1D"/>
    <w:rsid w:val="003D00FF"/>
    <w:rsid w:val="003D0345"/>
    <w:rsid w:val="003D094B"/>
    <w:rsid w:val="003D1BFA"/>
    <w:rsid w:val="003D2183"/>
    <w:rsid w:val="003D361F"/>
    <w:rsid w:val="003D376E"/>
    <w:rsid w:val="003D461A"/>
    <w:rsid w:val="003D55EA"/>
    <w:rsid w:val="003D63BB"/>
    <w:rsid w:val="003D6464"/>
    <w:rsid w:val="003D744F"/>
    <w:rsid w:val="003E03B8"/>
    <w:rsid w:val="003E1184"/>
    <w:rsid w:val="003E17EC"/>
    <w:rsid w:val="003E1E72"/>
    <w:rsid w:val="003E3680"/>
    <w:rsid w:val="003E3A9A"/>
    <w:rsid w:val="003E3AC0"/>
    <w:rsid w:val="003E3F99"/>
    <w:rsid w:val="003E5796"/>
    <w:rsid w:val="003E5C7A"/>
    <w:rsid w:val="003E670B"/>
    <w:rsid w:val="003E674A"/>
    <w:rsid w:val="003F07B0"/>
    <w:rsid w:val="003F0D2F"/>
    <w:rsid w:val="003F11C8"/>
    <w:rsid w:val="003F1614"/>
    <w:rsid w:val="003F1D8C"/>
    <w:rsid w:val="003F1FD7"/>
    <w:rsid w:val="003F56E4"/>
    <w:rsid w:val="003F5A27"/>
    <w:rsid w:val="003F5F82"/>
    <w:rsid w:val="003F5FCF"/>
    <w:rsid w:val="003F769E"/>
    <w:rsid w:val="003F79FA"/>
    <w:rsid w:val="004001D9"/>
    <w:rsid w:val="00400FAC"/>
    <w:rsid w:val="004010FE"/>
    <w:rsid w:val="0040218C"/>
    <w:rsid w:val="00402682"/>
    <w:rsid w:val="00402A0E"/>
    <w:rsid w:val="00403278"/>
    <w:rsid w:val="004034E9"/>
    <w:rsid w:val="004038F1"/>
    <w:rsid w:val="0040399D"/>
    <w:rsid w:val="00403EEB"/>
    <w:rsid w:val="004041A4"/>
    <w:rsid w:val="004054C9"/>
    <w:rsid w:val="00407B59"/>
    <w:rsid w:val="00410A60"/>
    <w:rsid w:val="00410FA6"/>
    <w:rsid w:val="00411BFD"/>
    <w:rsid w:val="00412A7F"/>
    <w:rsid w:val="00413097"/>
    <w:rsid w:val="00413285"/>
    <w:rsid w:val="00413E74"/>
    <w:rsid w:val="00414FA4"/>
    <w:rsid w:val="00416232"/>
    <w:rsid w:val="00416382"/>
    <w:rsid w:val="00417CD1"/>
    <w:rsid w:val="004206DF"/>
    <w:rsid w:val="00420AE0"/>
    <w:rsid w:val="00420BB7"/>
    <w:rsid w:val="0042160A"/>
    <w:rsid w:val="004219EE"/>
    <w:rsid w:val="004221AB"/>
    <w:rsid w:val="0042229B"/>
    <w:rsid w:val="00424780"/>
    <w:rsid w:val="00425050"/>
    <w:rsid w:val="0042516B"/>
    <w:rsid w:val="00426EEE"/>
    <w:rsid w:val="004270EC"/>
    <w:rsid w:val="0042728E"/>
    <w:rsid w:val="004279A1"/>
    <w:rsid w:val="00427B46"/>
    <w:rsid w:val="00430943"/>
    <w:rsid w:val="004320CC"/>
    <w:rsid w:val="004333BB"/>
    <w:rsid w:val="00433C87"/>
    <w:rsid w:val="0043474C"/>
    <w:rsid w:val="00435334"/>
    <w:rsid w:val="00435C6E"/>
    <w:rsid w:val="0043614B"/>
    <w:rsid w:val="00436B31"/>
    <w:rsid w:val="00437F43"/>
    <w:rsid w:val="004418C2"/>
    <w:rsid w:val="004424B5"/>
    <w:rsid w:val="00444197"/>
    <w:rsid w:val="00445820"/>
    <w:rsid w:val="004460AD"/>
    <w:rsid w:val="00446B4B"/>
    <w:rsid w:val="00446EA2"/>
    <w:rsid w:val="00450EE7"/>
    <w:rsid w:val="00451917"/>
    <w:rsid w:val="00451CA1"/>
    <w:rsid w:val="00451EC1"/>
    <w:rsid w:val="004524F7"/>
    <w:rsid w:val="00452831"/>
    <w:rsid w:val="00452ED8"/>
    <w:rsid w:val="0045414C"/>
    <w:rsid w:val="00454952"/>
    <w:rsid w:val="004552ED"/>
    <w:rsid w:val="004559E3"/>
    <w:rsid w:val="00455B1C"/>
    <w:rsid w:val="00456657"/>
    <w:rsid w:val="00456949"/>
    <w:rsid w:val="00456D41"/>
    <w:rsid w:val="00457497"/>
    <w:rsid w:val="00460AB5"/>
    <w:rsid w:val="00460F0D"/>
    <w:rsid w:val="004616A5"/>
    <w:rsid w:val="00462830"/>
    <w:rsid w:val="00463719"/>
    <w:rsid w:val="0046493F"/>
    <w:rsid w:val="00465093"/>
    <w:rsid w:val="004655E0"/>
    <w:rsid w:val="0046574C"/>
    <w:rsid w:val="00466A29"/>
    <w:rsid w:val="00467D4A"/>
    <w:rsid w:val="00470564"/>
    <w:rsid w:val="004706A4"/>
    <w:rsid w:val="00470932"/>
    <w:rsid w:val="004713F4"/>
    <w:rsid w:val="0047189E"/>
    <w:rsid w:val="00472128"/>
    <w:rsid w:val="00472947"/>
    <w:rsid w:val="00472CB0"/>
    <w:rsid w:val="00472DCA"/>
    <w:rsid w:val="00472E7F"/>
    <w:rsid w:val="0047311F"/>
    <w:rsid w:val="00475309"/>
    <w:rsid w:val="004758FB"/>
    <w:rsid w:val="004758FE"/>
    <w:rsid w:val="004771C0"/>
    <w:rsid w:val="004773B2"/>
    <w:rsid w:val="00477C02"/>
    <w:rsid w:val="00477C7D"/>
    <w:rsid w:val="00477EDE"/>
    <w:rsid w:val="00481442"/>
    <w:rsid w:val="00481906"/>
    <w:rsid w:val="00482408"/>
    <w:rsid w:val="00482E7C"/>
    <w:rsid w:val="00482F51"/>
    <w:rsid w:val="00483ADB"/>
    <w:rsid w:val="00483BF5"/>
    <w:rsid w:val="00484797"/>
    <w:rsid w:val="00484D73"/>
    <w:rsid w:val="00484FE9"/>
    <w:rsid w:val="004858BA"/>
    <w:rsid w:val="00485EB0"/>
    <w:rsid w:val="00486133"/>
    <w:rsid w:val="004863AA"/>
    <w:rsid w:val="004935F1"/>
    <w:rsid w:val="00493EC2"/>
    <w:rsid w:val="00493FA4"/>
    <w:rsid w:val="00493FFF"/>
    <w:rsid w:val="0049445D"/>
    <w:rsid w:val="004955A9"/>
    <w:rsid w:val="00496D15"/>
    <w:rsid w:val="00496D32"/>
    <w:rsid w:val="004A09FA"/>
    <w:rsid w:val="004A0E23"/>
    <w:rsid w:val="004A12D3"/>
    <w:rsid w:val="004A1309"/>
    <w:rsid w:val="004A1DA8"/>
    <w:rsid w:val="004A2AF1"/>
    <w:rsid w:val="004A33D5"/>
    <w:rsid w:val="004A385C"/>
    <w:rsid w:val="004A3DC7"/>
    <w:rsid w:val="004A5016"/>
    <w:rsid w:val="004A5A56"/>
    <w:rsid w:val="004A6025"/>
    <w:rsid w:val="004A65AA"/>
    <w:rsid w:val="004A6F8F"/>
    <w:rsid w:val="004A7096"/>
    <w:rsid w:val="004B02E9"/>
    <w:rsid w:val="004B1099"/>
    <w:rsid w:val="004B15FF"/>
    <w:rsid w:val="004B1BA2"/>
    <w:rsid w:val="004B2659"/>
    <w:rsid w:val="004B29C5"/>
    <w:rsid w:val="004B2A51"/>
    <w:rsid w:val="004B3E0C"/>
    <w:rsid w:val="004B3E6A"/>
    <w:rsid w:val="004B3E9F"/>
    <w:rsid w:val="004B4A7C"/>
    <w:rsid w:val="004B5856"/>
    <w:rsid w:val="004B5A20"/>
    <w:rsid w:val="004B5B94"/>
    <w:rsid w:val="004B5BBF"/>
    <w:rsid w:val="004B6B6A"/>
    <w:rsid w:val="004B73EE"/>
    <w:rsid w:val="004B7C35"/>
    <w:rsid w:val="004C2644"/>
    <w:rsid w:val="004C33ED"/>
    <w:rsid w:val="004C497E"/>
    <w:rsid w:val="004C54C7"/>
    <w:rsid w:val="004C5AF2"/>
    <w:rsid w:val="004C668E"/>
    <w:rsid w:val="004C7588"/>
    <w:rsid w:val="004C763C"/>
    <w:rsid w:val="004C7D01"/>
    <w:rsid w:val="004C7DDB"/>
    <w:rsid w:val="004C7F5C"/>
    <w:rsid w:val="004D0132"/>
    <w:rsid w:val="004D11D7"/>
    <w:rsid w:val="004D1699"/>
    <w:rsid w:val="004D1ABB"/>
    <w:rsid w:val="004D1BBA"/>
    <w:rsid w:val="004D1E5A"/>
    <w:rsid w:val="004D1F92"/>
    <w:rsid w:val="004D2738"/>
    <w:rsid w:val="004D281D"/>
    <w:rsid w:val="004D2C1F"/>
    <w:rsid w:val="004D3D9F"/>
    <w:rsid w:val="004D482A"/>
    <w:rsid w:val="004D4902"/>
    <w:rsid w:val="004D78F9"/>
    <w:rsid w:val="004E060C"/>
    <w:rsid w:val="004E0ABF"/>
    <w:rsid w:val="004E0DF9"/>
    <w:rsid w:val="004E12F5"/>
    <w:rsid w:val="004E1700"/>
    <w:rsid w:val="004E1F8B"/>
    <w:rsid w:val="004E210B"/>
    <w:rsid w:val="004E2460"/>
    <w:rsid w:val="004E33FA"/>
    <w:rsid w:val="004E40B4"/>
    <w:rsid w:val="004E44C3"/>
    <w:rsid w:val="004E45C7"/>
    <w:rsid w:val="004E5476"/>
    <w:rsid w:val="004E56DA"/>
    <w:rsid w:val="004F1532"/>
    <w:rsid w:val="004F2B3F"/>
    <w:rsid w:val="004F2D85"/>
    <w:rsid w:val="004F31A6"/>
    <w:rsid w:val="004F3486"/>
    <w:rsid w:val="004F4A3B"/>
    <w:rsid w:val="004F5698"/>
    <w:rsid w:val="004F580B"/>
    <w:rsid w:val="004F5D47"/>
    <w:rsid w:val="004F66D8"/>
    <w:rsid w:val="004F7307"/>
    <w:rsid w:val="004F7695"/>
    <w:rsid w:val="004F76BD"/>
    <w:rsid w:val="004F7BA4"/>
    <w:rsid w:val="00502ECF"/>
    <w:rsid w:val="00503FFB"/>
    <w:rsid w:val="0050424C"/>
    <w:rsid w:val="0050505F"/>
    <w:rsid w:val="0050596C"/>
    <w:rsid w:val="00506084"/>
    <w:rsid w:val="00507468"/>
    <w:rsid w:val="00510B23"/>
    <w:rsid w:val="00510D1E"/>
    <w:rsid w:val="00510D98"/>
    <w:rsid w:val="00510E47"/>
    <w:rsid w:val="00511527"/>
    <w:rsid w:val="005118ED"/>
    <w:rsid w:val="005123D1"/>
    <w:rsid w:val="0051298A"/>
    <w:rsid w:val="00512EB1"/>
    <w:rsid w:val="005153CF"/>
    <w:rsid w:val="00515F50"/>
    <w:rsid w:val="005167FD"/>
    <w:rsid w:val="00516862"/>
    <w:rsid w:val="005170DC"/>
    <w:rsid w:val="00520B7D"/>
    <w:rsid w:val="00520ECC"/>
    <w:rsid w:val="00521298"/>
    <w:rsid w:val="005214CF"/>
    <w:rsid w:val="00522365"/>
    <w:rsid w:val="00522383"/>
    <w:rsid w:val="005234C2"/>
    <w:rsid w:val="00523D38"/>
    <w:rsid w:val="00523E74"/>
    <w:rsid w:val="00524E68"/>
    <w:rsid w:val="00524E6B"/>
    <w:rsid w:val="00525216"/>
    <w:rsid w:val="005252D0"/>
    <w:rsid w:val="00525E3B"/>
    <w:rsid w:val="0052628E"/>
    <w:rsid w:val="00526C30"/>
    <w:rsid w:val="005304A8"/>
    <w:rsid w:val="00530B29"/>
    <w:rsid w:val="00530DAB"/>
    <w:rsid w:val="00532725"/>
    <w:rsid w:val="005332F1"/>
    <w:rsid w:val="0053333E"/>
    <w:rsid w:val="00533451"/>
    <w:rsid w:val="00533FDD"/>
    <w:rsid w:val="005343FE"/>
    <w:rsid w:val="0053478F"/>
    <w:rsid w:val="00535577"/>
    <w:rsid w:val="005358FA"/>
    <w:rsid w:val="005401AD"/>
    <w:rsid w:val="005412A4"/>
    <w:rsid w:val="005412E0"/>
    <w:rsid w:val="005415D1"/>
    <w:rsid w:val="00541C65"/>
    <w:rsid w:val="00541D1E"/>
    <w:rsid w:val="00541E80"/>
    <w:rsid w:val="00541E95"/>
    <w:rsid w:val="0054234F"/>
    <w:rsid w:val="005427E4"/>
    <w:rsid w:val="005445E0"/>
    <w:rsid w:val="005446CF"/>
    <w:rsid w:val="005449BC"/>
    <w:rsid w:val="0054546F"/>
    <w:rsid w:val="005476E1"/>
    <w:rsid w:val="005479AE"/>
    <w:rsid w:val="00547E78"/>
    <w:rsid w:val="00550D19"/>
    <w:rsid w:val="00550F21"/>
    <w:rsid w:val="00551012"/>
    <w:rsid w:val="00552658"/>
    <w:rsid w:val="00552F54"/>
    <w:rsid w:val="0055345D"/>
    <w:rsid w:val="00553BCF"/>
    <w:rsid w:val="00553C64"/>
    <w:rsid w:val="0055422D"/>
    <w:rsid w:val="00554399"/>
    <w:rsid w:val="00554558"/>
    <w:rsid w:val="00554C21"/>
    <w:rsid w:val="00554E8F"/>
    <w:rsid w:val="0055511C"/>
    <w:rsid w:val="005562DA"/>
    <w:rsid w:val="0055664F"/>
    <w:rsid w:val="00556DA0"/>
    <w:rsid w:val="005572C9"/>
    <w:rsid w:val="00557331"/>
    <w:rsid w:val="00560764"/>
    <w:rsid w:val="005609DE"/>
    <w:rsid w:val="0056147C"/>
    <w:rsid w:val="00562651"/>
    <w:rsid w:val="005640FC"/>
    <w:rsid w:val="00564137"/>
    <w:rsid w:val="00564A73"/>
    <w:rsid w:val="005659C7"/>
    <w:rsid w:val="00565BE2"/>
    <w:rsid w:val="00565EAC"/>
    <w:rsid w:val="0056794B"/>
    <w:rsid w:val="00567B0C"/>
    <w:rsid w:val="00567EE1"/>
    <w:rsid w:val="0057078B"/>
    <w:rsid w:val="00572258"/>
    <w:rsid w:val="00572459"/>
    <w:rsid w:val="00572B84"/>
    <w:rsid w:val="00573158"/>
    <w:rsid w:val="0057395C"/>
    <w:rsid w:val="00573DC5"/>
    <w:rsid w:val="00575A34"/>
    <w:rsid w:val="00575AE0"/>
    <w:rsid w:val="00575B82"/>
    <w:rsid w:val="00575D7F"/>
    <w:rsid w:val="005766A4"/>
    <w:rsid w:val="005768AF"/>
    <w:rsid w:val="00576E4F"/>
    <w:rsid w:val="00581BB9"/>
    <w:rsid w:val="00581C5F"/>
    <w:rsid w:val="0058338A"/>
    <w:rsid w:val="00583516"/>
    <w:rsid w:val="005843BF"/>
    <w:rsid w:val="00585422"/>
    <w:rsid w:val="0058675B"/>
    <w:rsid w:val="00586B83"/>
    <w:rsid w:val="00586D14"/>
    <w:rsid w:val="005870D5"/>
    <w:rsid w:val="005874CB"/>
    <w:rsid w:val="00587544"/>
    <w:rsid w:val="00590AEB"/>
    <w:rsid w:val="00590D3C"/>
    <w:rsid w:val="00592D25"/>
    <w:rsid w:val="00592D9C"/>
    <w:rsid w:val="00594450"/>
    <w:rsid w:val="00594F2B"/>
    <w:rsid w:val="00595F2B"/>
    <w:rsid w:val="005960ED"/>
    <w:rsid w:val="0059655E"/>
    <w:rsid w:val="00596FCC"/>
    <w:rsid w:val="00597F30"/>
    <w:rsid w:val="005A2670"/>
    <w:rsid w:val="005A349F"/>
    <w:rsid w:val="005A3D45"/>
    <w:rsid w:val="005A4D63"/>
    <w:rsid w:val="005A4F51"/>
    <w:rsid w:val="005A507E"/>
    <w:rsid w:val="005A60D5"/>
    <w:rsid w:val="005A7678"/>
    <w:rsid w:val="005A79CC"/>
    <w:rsid w:val="005B0237"/>
    <w:rsid w:val="005B05FC"/>
    <w:rsid w:val="005B2191"/>
    <w:rsid w:val="005B2687"/>
    <w:rsid w:val="005B2E38"/>
    <w:rsid w:val="005B3383"/>
    <w:rsid w:val="005B5112"/>
    <w:rsid w:val="005B57F0"/>
    <w:rsid w:val="005B5940"/>
    <w:rsid w:val="005B5C02"/>
    <w:rsid w:val="005B626C"/>
    <w:rsid w:val="005B68C4"/>
    <w:rsid w:val="005B6A79"/>
    <w:rsid w:val="005B7EE1"/>
    <w:rsid w:val="005C0A76"/>
    <w:rsid w:val="005C0D23"/>
    <w:rsid w:val="005C1B3A"/>
    <w:rsid w:val="005C268C"/>
    <w:rsid w:val="005C269B"/>
    <w:rsid w:val="005C2B26"/>
    <w:rsid w:val="005C2EAA"/>
    <w:rsid w:val="005C3425"/>
    <w:rsid w:val="005C49C9"/>
    <w:rsid w:val="005C5474"/>
    <w:rsid w:val="005C54C7"/>
    <w:rsid w:val="005C5C78"/>
    <w:rsid w:val="005C5F19"/>
    <w:rsid w:val="005C6CAA"/>
    <w:rsid w:val="005C7802"/>
    <w:rsid w:val="005D009B"/>
    <w:rsid w:val="005D0BE1"/>
    <w:rsid w:val="005D26D9"/>
    <w:rsid w:val="005D300D"/>
    <w:rsid w:val="005D31BE"/>
    <w:rsid w:val="005D5BDC"/>
    <w:rsid w:val="005D6CD6"/>
    <w:rsid w:val="005D6F67"/>
    <w:rsid w:val="005D7836"/>
    <w:rsid w:val="005E0179"/>
    <w:rsid w:val="005E0754"/>
    <w:rsid w:val="005E0C45"/>
    <w:rsid w:val="005E0DAF"/>
    <w:rsid w:val="005E29FD"/>
    <w:rsid w:val="005E4A1B"/>
    <w:rsid w:val="005E5581"/>
    <w:rsid w:val="005E55F9"/>
    <w:rsid w:val="005E58E5"/>
    <w:rsid w:val="005E7524"/>
    <w:rsid w:val="005F1B5D"/>
    <w:rsid w:val="005F22F1"/>
    <w:rsid w:val="005F3AC6"/>
    <w:rsid w:val="005F57F6"/>
    <w:rsid w:val="005F58AC"/>
    <w:rsid w:val="005F778E"/>
    <w:rsid w:val="005F7DE5"/>
    <w:rsid w:val="00601113"/>
    <w:rsid w:val="00602061"/>
    <w:rsid w:val="00602446"/>
    <w:rsid w:val="006025BD"/>
    <w:rsid w:val="00603E62"/>
    <w:rsid w:val="00605790"/>
    <w:rsid w:val="0060660E"/>
    <w:rsid w:val="00606ACA"/>
    <w:rsid w:val="00610711"/>
    <w:rsid w:val="00611096"/>
    <w:rsid w:val="006110EF"/>
    <w:rsid w:val="00611928"/>
    <w:rsid w:val="00611ACA"/>
    <w:rsid w:val="00611BEC"/>
    <w:rsid w:val="00612314"/>
    <w:rsid w:val="00612443"/>
    <w:rsid w:val="00612761"/>
    <w:rsid w:val="00612936"/>
    <w:rsid w:val="00613149"/>
    <w:rsid w:val="006139FA"/>
    <w:rsid w:val="00613D72"/>
    <w:rsid w:val="00613EBD"/>
    <w:rsid w:val="00615228"/>
    <w:rsid w:val="006153EE"/>
    <w:rsid w:val="0061543D"/>
    <w:rsid w:val="00615F07"/>
    <w:rsid w:val="006166C1"/>
    <w:rsid w:val="00616937"/>
    <w:rsid w:val="006170EE"/>
    <w:rsid w:val="00617D99"/>
    <w:rsid w:val="00620744"/>
    <w:rsid w:val="00620DC8"/>
    <w:rsid w:val="00621357"/>
    <w:rsid w:val="006217B0"/>
    <w:rsid w:val="00621AA5"/>
    <w:rsid w:val="00621EF5"/>
    <w:rsid w:val="006226EB"/>
    <w:rsid w:val="00622716"/>
    <w:rsid w:val="00622D48"/>
    <w:rsid w:val="0062373A"/>
    <w:rsid w:val="00624646"/>
    <w:rsid w:val="0062481E"/>
    <w:rsid w:val="0062544B"/>
    <w:rsid w:val="00626377"/>
    <w:rsid w:val="0062698C"/>
    <w:rsid w:val="00626A7E"/>
    <w:rsid w:val="00627BEF"/>
    <w:rsid w:val="006312EC"/>
    <w:rsid w:val="00631CAE"/>
    <w:rsid w:val="0063273A"/>
    <w:rsid w:val="00632D8F"/>
    <w:rsid w:val="00632EF2"/>
    <w:rsid w:val="006336D2"/>
    <w:rsid w:val="006339D5"/>
    <w:rsid w:val="00633FB2"/>
    <w:rsid w:val="006350E5"/>
    <w:rsid w:val="0063514B"/>
    <w:rsid w:val="00635714"/>
    <w:rsid w:val="00637421"/>
    <w:rsid w:val="00637434"/>
    <w:rsid w:val="00637FC3"/>
    <w:rsid w:val="0064131B"/>
    <w:rsid w:val="006416E0"/>
    <w:rsid w:val="00641DEC"/>
    <w:rsid w:val="00642F04"/>
    <w:rsid w:val="006445C2"/>
    <w:rsid w:val="006445FE"/>
    <w:rsid w:val="0064482C"/>
    <w:rsid w:val="00644D57"/>
    <w:rsid w:val="006452C1"/>
    <w:rsid w:val="006460BD"/>
    <w:rsid w:val="00646674"/>
    <w:rsid w:val="006469D7"/>
    <w:rsid w:val="00646E0B"/>
    <w:rsid w:val="00647309"/>
    <w:rsid w:val="0064745D"/>
    <w:rsid w:val="00647D66"/>
    <w:rsid w:val="00652CB8"/>
    <w:rsid w:val="00652EB1"/>
    <w:rsid w:val="0065303A"/>
    <w:rsid w:val="00653BF9"/>
    <w:rsid w:val="00654462"/>
    <w:rsid w:val="0065620E"/>
    <w:rsid w:val="00657F7C"/>
    <w:rsid w:val="006607F7"/>
    <w:rsid w:val="00661028"/>
    <w:rsid w:val="00662BB0"/>
    <w:rsid w:val="00662F80"/>
    <w:rsid w:val="0066345F"/>
    <w:rsid w:val="006637F5"/>
    <w:rsid w:val="00663BC5"/>
    <w:rsid w:val="00664C2E"/>
    <w:rsid w:val="0066526E"/>
    <w:rsid w:val="006653C9"/>
    <w:rsid w:val="00665FBB"/>
    <w:rsid w:val="00666664"/>
    <w:rsid w:val="006669C3"/>
    <w:rsid w:val="00666C85"/>
    <w:rsid w:val="006677ED"/>
    <w:rsid w:val="00672581"/>
    <w:rsid w:val="00673F2C"/>
    <w:rsid w:val="00674773"/>
    <w:rsid w:val="006759E0"/>
    <w:rsid w:val="00675BAB"/>
    <w:rsid w:val="00676364"/>
    <w:rsid w:val="00676500"/>
    <w:rsid w:val="00676526"/>
    <w:rsid w:val="00676AF2"/>
    <w:rsid w:val="00677036"/>
    <w:rsid w:val="00677460"/>
    <w:rsid w:val="006774C3"/>
    <w:rsid w:val="00677E05"/>
    <w:rsid w:val="006805A9"/>
    <w:rsid w:val="00680A6E"/>
    <w:rsid w:val="0068135D"/>
    <w:rsid w:val="00681627"/>
    <w:rsid w:val="0068347C"/>
    <w:rsid w:val="00683DC5"/>
    <w:rsid w:val="00684F58"/>
    <w:rsid w:val="0068501B"/>
    <w:rsid w:val="006852E1"/>
    <w:rsid w:val="00685DA9"/>
    <w:rsid w:val="00685E5C"/>
    <w:rsid w:val="006867C2"/>
    <w:rsid w:val="00686968"/>
    <w:rsid w:val="006873B2"/>
    <w:rsid w:val="00687801"/>
    <w:rsid w:val="00687CB7"/>
    <w:rsid w:val="00690644"/>
    <w:rsid w:val="0069213E"/>
    <w:rsid w:val="006924BC"/>
    <w:rsid w:val="0069253A"/>
    <w:rsid w:val="00692B2D"/>
    <w:rsid w:val="006934E0"/>
    <w:rsid w:val="006938DE"/>
    <w:rsid w:val="00695586"/>
    <w:rsid w:val="00695BA5"/>
    <w:rsid w:val="00695E60"/>
    <w:rsid w:val="00696122"/>
    <w:rsid w:val="006971AD"/>
    <w:rsid w:val="00697B91"/>
    <w:rsid w:val="006A0F2F"/>
    <w:rsid w:val="006A11BD"/>
    <w:rsid w:val="006A1EAE"/>
    <w:rsid w:val="006A2402"/>
    <w:rsid w:val="006A47A8"/>
    <w:rsid w:val="006A58BF"/>
    <w:rsid w:val="006A730A"/>
    <w:rsid w:val="006A7B84"/>
    <w:rsid w:val="006B140A"/>
    <w:rsid w:val="006B1822"/>
    <w:rsid w:val="006B2512"/>
    <w:rsid w:val="006B27E0"/>
    <w:rsid w:val="006B3344"/>
    <w:rsid w:val="006B34E4"/>
    <w:rsid w:val="006B3CDC"/>
    <w:rsid w:val="006B4110"/>
    <w:rsid w:val="006B46DB"/>
    <w:rsid w:val="006B6E5D"/>
    <w:rsid w:val="006B71D1"/>
    <w:rsid w:val="006C2B99"/>
    <w:rsid w:val="006C326A"/>
    <w:rsid w:val="006C494C"/>
    <w:rsid w:val="006C498F"/>
    <w:rsid w:val="006C51F6"/>
    <w:rsid w:val="006C5590"/>
    <w:rsid w:val="006C5869"/>
    <w:rsid w:val="006C5A67"/>
    <w:rsid w:val="006C66F5"/>
    <w:rsid w:val="006C6F7D"/>
    <w:rsid w:val="006D0C2A"/>
    <w:rsid w:val="006D0DF6"/>
    <w:rsid w:val="006D0EE7"/>
    <w:rsid w:val="006D3474"/>
    <w:rsid w:val="006D362D"/>
    <w:rsid w:val="006D3EC1"/>
    <w:rsid w:val="006D44F6"/>
    <w:rsid w:val="006D4BDD"/>
    <w:rsid w:val="006D5F60"/>
    <w:rsid w:val="006D673E"/>
    <w:rsid w:val="006D6C92"/>
    <w:rsid w:val="006D6E00"/>
    <w:rsid w:val="006D75DF"/>
    <w:rsid w:val="006D76D0"/>
    <w:rsid w:val="006D7FEA"/>
    <w:rsid w:val="006E03AF"/>
    <w:rsid w:val="006E0757"/>
    <w:rsid w:val="006E0C72"/>
    <w:rsid w:val="006E0FC7"/>
    <w:rsid w:val="006E1278"/>
    <w:rsid w:val="006E1636"/>
    <w:rsid w:val="006E1DE9"/>
    <w:rsid w:val="006E3490"/>
    <w:rsid w:val="006E41F4"/>
    <w:rsid w:val="006E45DC"/>
    <w:rsid w:val="006E4EF5"/>
    <w:rsid w:val="006E5A3E"/>
    <w:rsid w:val="006E6FF0"/>
    <w:rsid w:val="006E71C1"/>
    <w:rsid w:val="006F0BD4"/>
    <w:rsid w:val="006F0F63"/>
    <w:rsid w:val="006F1A8E"/>
    <w:rsid w:val="006F27B0"/>
    <w:rsid w:val="006F2D31"/>
    <w:rsid w:val="006F2D69"/>
    <w:rsid w:val="006F5DA9"/>
    <w:rsid w:val="006F6684"/>
    <w:rsid w:val="006F7762"/>
    <w:rsid w:val="006F776C"/>
    <w:rsid w:val="006F79FE"/>
    <w:rsid w:val="007008F9"/>
    <w:rsid w:val="00701B9A"/>
    <w:rsid w:val="007035F7"/>
    <w:rsid w:val="00703641"/>
    <w:rsid w:val="00703791"/>
    <w:rsid w:val="0070393D"/>
    <w:rsid w:val="00706584"/>
    <w:rsid w:val="00706E32"/>
    <w:rsid w:val="0070792A"/>
    <w:rsid w:val="00707EAD"/>
    <w:rsid w:val="00710774"/>
    <w:rsid w:val="007116D6"/>
    <w:rsid w:val="00711C45"/>
    <w:rsid w:val="00711EAC"/>
    <w:rsid w:val="00712DDB"/>
    <w:rsid w:val="0071318B"/>
    <w:rsid w:val="00713AC6"/>
    <w:rsid w:val="00713E50"/>
    <w:rsid w:val="007147BC"/>
    <w:rsid w:val="00715117"/>
    <w:rsid w:val="00715A6B"/>
    <w:rsid w:val="00717277"/>
    <w:rsid w:val="007200C7"/>
    <w:rsid w:val="00721A5F"/>
    <w:rsid w:val="00721BF9"/>
    <w:rsid w:val="00721CE5"/>
    <w:rsid w:val="0072399E"/>
    <w:rsid w:val="00724079"/>
    <w:rsid w:val="007246E8"/>
    <w:rsid w:val="00724B94"/>
    <w:rsid w:val="00724B9D"/>
    <w:rsid w:val="007258B5"/>
    <w:rsid w:val="007266A0"/>
    <w:rsid w:val="00726865"/>
    <w:rsid w:val="007305FE"/>
    <w:rsid w:val="00732231"/>
    <w:rsid w:val="00732586"/>
    <w:rsid w:val="00732D71"/>
    <w:rsid w:val="00733560"/>
    <w:rsid w:val="007335F4"/>
    <w:rsid w:val="00733BCF"/>
    <w:rsid w:val="0073432C"/>
    <w:rsid w:val="007344AD"/>
    <w:rsid w:val="00735C48"/>
    <w:rsid w:val="00736659"/>
    <w:rsid w:val="00736B02"/>
    <w:rsid w:val="00736B52"/>
    <w:rsid w:val="00737EC8"/>
    <w:rsid w:val="00740766"/>
    <w:rsid w:val="00740ADB"/>
    <w:rsid w:val="00740C94"/>
    <w:rsid w:val="00742494"/>
    <w:rsid w:val="007430A6"/>
    <w:rsid w:val="0074445C"/>
    <w:rsid w:val="00744AE0"/>
    <w:rsid w:val="00745585"/>
    <w:rsid w:val="0074623A"/>
    <w:rsid w:val="00746DDE"/>
    <w:rsid w:val="007472D8"/>
    <w:rsid w:val="00747C67"/>
    <w:rsid w:val="007500A9"/>
    <w:rsid w:val="0075208A"/>
    <w:rsid w:val="007526AF"/>
    <w:rsid w:val="00752C86"/>
    <w:rsid w:val="00752E87"/>
    <w:rsid w:val="00753240"/>
    <w:rsid w:val="007538DB"/>
    <w:rsid w:val="00754BA2"/>
    <w:rsid w:val="00754DEB"/>
    <w:rsid w:val="00755336"/>
    <w:rsid w:val="0075538C"/>
    <w:rsid w:val="00755931"/>
    <w:rsid w:val="007559CF"/>
    <w:rsid w:val="00756642"/>
    <w:rsid w:val="00756B8C"/>
    <w:rsid w:val="0075716D"/>
    <w:rsid w:val="0075739C"/>
    <w:rsid w:val="007576D5"/>
    <w:rsid w:val="00757AC0"/>
    <w:rsid w:val="00757D31"/>
    <w:rsid w:val="00760632"/>
    <w:rsid w:val="007606E0"/>
    <w:rsid w:val="00760A7E"/>
    <w:rsid w:val="00760C57"/>
    <w:rsid w:val="00761C82"/>
    <w:rsid w:val="00762337"/>
    <w:rsid w:val="007623CC"/>
    <w:rsid w:val="00763052"/>
    <w:rsid w:val="007636EE"/>
    <w:rsid w:val="00764387"/>
    <w:rsid w:val="00764502"/>
    <w:rsid w:val="007647A6"/>
    <w:rsid w:val="0076524F"/>
    <w:rsid w:val="00765D7D"/>
    <w:rsid w:val="007668E4"/>
    <w:rsid w:val="00766BE7"/>
    <w:rsid w:val="00766FC9"/>
    <w:rsid w:val="00767031"/>
    <w:rsid w:val="00770127"/>
    <w:rsid w:val="00770726"/>
    <w:rsid w:val="00771037"/>
    <w:rsid w:val="00771457"/>
    <w:rsid w:val="00771E52"/>
    <w:rsid w:val="00772A14"/>
    <w:rsid w:val="0077358D"/>
    <w:rsid w:val="007738BB"/>
    <w:rsid w:val="00773E26"/>
    <w:rsid w:val="00773FA1"/>
    <w:rsid w:val="007752E2"/>
    <w:rsid w:val="0077533C"/>
    <w:rsid w:val="00775462"/>
    <w:rsid w:val="00776EAF"/>
    <w:rsid w:val="00777030"/>
    <w:rsid w:val="007806AC"/>
    <w:rsid w:val="00780DFB"/>
    <w:rsid w:val="00781AB2"/>
    <w:rsid w:val="00781DDA"/>
    <w:rsid w:val="00781E11"/>
    <w:rsid w:val="007828CC"/>
    <w:rsid w:val="00782D3E"/>
    <w:rsid w:val="0078324A"/>
    <w:rsid w:val="007842B4"/>
    <w:rsid w:val="0078506C"/>
    <w:rsid w:val="00785982"/>
    <w:rsid w:val="00787802"/>
    <w:rsid w:val="00790573"/>
    <w:rsid w:val="00790994"/>
    <w:rsid w:val="007933C5"/>
    <w:rsid w:val="007934FD"/>
    <w:rsid w:val="00794671"/>
    <w:rsid w:val="00794DEC"/>
    <w:rsid w:val="00794EA6"/>
    <w:rsid w:val="00796C0D"/>
    <w:rsid w:val="0079734D"/>
    <w:rsid w:val="00797805"/>
    <w:rsid w:val="007A0029"/>
    <w:rsid w:val="007A0691"/>
    <w:rsid w:val="007A128D"/>
    <w:rsid w:val="007A1328"/>
    <w:rsid w:val="007A13E1"/>
    <w:rsid w:val="007A26ED"/>
    <w:rsid w:val="007A26EF"/>
    <w:rsid w:val="007A29EB"/>
    <w:rsid w:val="007A4362"/>
    <w:rsid w:val="007A4380"/>
    <w:rsid w:val="007A43A8"/>
    <w:rsid w:val="007A43B0"/>
    <w:rsid w:val="007A59C3"/>
    <w:rsid w:val="007A622C"/>
    <w:rsid w:val="007A663B"/>
    <w:rsid w:val="007B0299"/>
    <w:rsid w:val="007B0B6F"/>
    <w:rsid w:val="007B0E2E"/>
    <w:rsid w:val="007B10C0"/>
    <w:rsid w:val="007B1779"/>
    <w:rsid w:val="007B19F6"/>
    <w:rsid w:val="007B1E0A"/>
    <w:rsid w:val="007B287F"/>
    <w:rsid w:val="007B2E17"/>
    <w:rsid w:val="007B3FB3"/>
    <w:rsid w:val="007B41DF"/>
    <w:rsid w:val="007B65F0"/>
    <w:rsid w:val="007B6F58"/>
    <w:rsid w:val="007B7203"/>
    <w:rsid w:val="007B7601"/>
    <w:rsid w:val="007B799F"/>
    <w:rsid w:val="007B7E1F"/>
    <w:rsid w:val="007B7FD3"/>
    <w:rsid w:val="007C122C"/>
    <w:rsid w:val="007C1D9F"/>
    <w:rsid w:val="007C33A5"/>
    <w:rsid w:val="007C42C2"/>
    <w:rsid w:val="007C5988"/>
    <w:rsid w:val="007C5E9C"/>
    <w:rsid w:val="007C6536"/>
    <w:rsid w:val="007C6B4F"/>
    <w:rsid w:val="007C7188"/>
    <w:rsid w:val="007C7319"/>
    <w:rsid w:val="007C7368"/>
    <w:rsid w:val="007D01CD"/>
    <w:rsid w:val="007D097C"/>
    <w:rsid w:val="007D0A99"/>
    <w:rsid w:val="007D412A"/>
    <w:rsid w:val="007D4BCE"/>
    <w:rsid w:val="007D5C0F"/>
    <w:rsid w:val="007D5CCE"/>
    <w:rsid w:val="007D6739"/>
    <w:rsid w:val="007D76D5"/>
    <w:rsid w:val="007E0E5F"/>
    <w:rsid w:val="007E16B9"/>
    <w:rsid w:val="007E2B1B"/>
    <w:rsid w:val="007E35F8"/>
    <w:rsid w:val="007E38EB"/>
    <w:rsid w:val="007E4246"/>
    <w:rsid w:val="007E4354"/>
    <w:rsid w:val="007E4685"/>
    <w:rsid w:val="007E5116"/>
    <w:rsid w:val="007E5142"/>
    <w:rsid w:val="007E535C"/>
    <w:rsid w:val="007E62DF"/>
    <w:rsid w:val="007E6F69"/>
    <w:rsid w:val="007E7073"/>
    <w:rsid w:val="007E794A"/>
    <w:rsid w:val="007F06FA"/>
    <w:rsid w:val="007F1315"/>
    <w:rsid w:val="007F152B"/>
    <w:rsid w:val="007F17AB"/>
    <w:rsid w:val="007F2101"/>
    <w:rsid w:val="007F2325"/>
    <w:rsid w:val="007F3B28"/>
    <w:rsid w:val="007F49EF"/>
    <w:rsid w:val="007F5F3F"/>
    <w:rsid w:val="007F6BDD"/>
    <w:rsid w:val="007F7001"/>
    <w:rsid w:val="008023C6"/>
    <w:rsid w:val="008026C4"/>
    <w:rsid w:val="00802714"/>
    <w:rsid w:val="008032AB"/>
    <w:rsid w:val="00803CE8"/>
    <w:rsid w:val="0080461A"/>
    <w:rsid w:val="0080734E"/>
    <w:rsid w:val="008100CE"/>
    <w:rsid w:val="008107F4"/>
    <w:rsid w:val="008123D7"/>
    <w:rsid w:val="00813388"/>
    <w:rsid w:val="008137A0"/>
    <w:rsid w:val="008137A2"/>
    <w:rsid w:val="00814272"/>
    <w:rsid w:val="00814373"/>
    <w:rsid w:val="008143FD"/>
    <w:rsid w:val="00815F93"/>
    <w:rsid w:val="00817501"/>
    <w:rsid w:val="00817C71"/>
    <w:rsid w:val="00817D05"/>
    <w:rsid w:val="00820CD2"/>
    <w:rsid w:val="008217CE"/>
    <w:rsid w:val="00821AA6"/>
    <w:rsid w:val="0082267F"/>
    <w:rsid w:val="0082327C"/>
    <w:rsid w:val="008235AA"/>
    <w:rsid w:val="00823AF6"/>
    <w:rsid w:val="00824087"/>
    <w:rsid w:val="008241FF"/>
    <w:rsid w:val="00824445"/>
    <w:rsid w:val="008248DC"/>
    <w:rsid w:val="00826440"/>
    <w:rsid w:val="008265FF"/>
    <w:rsid w:val="00826948"/>
    <w:rsid w:val="0082767A"/>
    <w:rsid w:val="00831192"/>
    <w:rsid w:val="00831C8B"/>
    <w:rsid w:val="008329AC"/>
    <w:rsid w:val="0083336F"/>
    <w:rsid w:val="0083352F"/>
    <w:rsid w:val="00835344"/>
    <w:rsid w:val="00835605"/>
    <w:rsid w:val="008363B1"/>
    <w:rsid w:val="00836416"/>
    <w:rsid w:val="00836A78"/>
    <w:rsid w:val="00837A72"/>
    <w:rsid w:val="00840120"/>
    <w:rsid w:val="0084343F"/>
    <w:rsid w:val="00844236"/>
    <w:rsid w:val="008443CF"/>
    <w:rsid w:val="00844691"/>
    <w:rsid w:val="008465DA"/>
    <w:rsid w:val="00846B09"/>
    <w:rsid w:val="00846FE8"/>
    <w:rsid w:val="00847775"/>
    <w:rsid w:val="00847F30"/>
    <w:rsid w:val="00850358"/>
    <w:rsid w:val="008503EB"/>
    <w:rsid w:val="00850FDA"/>
    <w:rsid w:val="008510D3"/>
    <w:rsid w:val="00851567"/>
    <w:rsid w:val="00851C49"/>
    <w:rsid w:val="00852312"/>
    <w:rsid w:val="008528B8"/>
    <w:rsid w:val="00852E5C"/>
    <w:rsid w:val="00853519"/>
    <w:rsid w:val="0085446A"/>
    <w:rsid w:val="00854CB9"/>
    <w:rsid w:val="0085594C"/>
    <w:rsid w:val="00855BE6"/>
    <w:rsid w:val="00857BCB"/>
    <w:rsid w:val="00857D28"/>
    <w:rsid w:val="008610AA"/>
    <w:rsid w:val="00864676"/>
    <w:rsid w:val="00864DB1"/>
    <w:rsid w:val="0086529A"/>
    <w:rsid w:val="00865E67"/>
    <w:rsid w:val="00865F84"/>
    <w:rsid w:val="0086605F"/>
    <w:rsid w:val="00866968"/>
    <w:rsid w:val="00866CB1"/>
    <w:rsid w:val="00867931"/>
    <w:rsid w:val="00871A82"/>
    <w:rsid w:val="00874486"/>
    <w:rsid w:val="0087565C"/>
    <w:rsid w:val="008758CF"/>
    <w:rsid w:val="008760EC"/>
    <w:rsid w:val="00876337"/>
    <w:rsid w:val="00876C10"/>
    <w:rsid w:val="00876E61"/>
    <w:rsid w:val="008772F7"/>
    <w:rsid w:val="008774DE"/>
    <w:rsid w:val="008809E7"/>
    <w:rsid w:val="00880D2D"/>
    <w:rsid w:val="00881601"/>
    <w:rsid w:val="008823F9"/>
    <w:rsid w:val="0088284D"/>
    <w:rsid w:val="00882B79"/>
    <w:rsid w:val="0088531E"/>
    <w:rsid w:val="008861E4"/>
    <w:rsid w:val="00886FA5"/>
    <w:rsid w:val="008878EA"/>
    <w:rsid w:val="00887A00"/>
    <w:rsid w:val="00891359"/>
    <w:rsid w:val="00891638"/>
    <w:rsid w:val="00891DB6"/>
    <w:rsid w:val="008943A9"/>
    <w:rsid w:val="00894E86"/>
    <w:rsid w:val="0089563C"/>
    <w:rsid w:val="008965AE"/>
    <w:rsid w:val="008A03D2"/>
    <w:rsid w:val="008A1B91"/>
    <w:rsid w:val="008A1B9A"/>
    <w:rsid w:val="008A2765"/>
    <w:rsid w:val="008A27ED"/>
    <w:rsid w:val="008A2A38"/>
    <w:rsid w:val="008A2B76"/>
    <w:rsid w:val="008A3131"/>
    <w:rsid w:val="008A3B74"/>
    <w:rsid w:val="008A3FAC"/>
    <w:rsid w:val="008A4294"/>
    <w:rsid w:val="008A42E1"/>
    <w:rsid w:val="008A4B37"/>
    <w:rsid w:val="008A4C5C"/>
    <w:rsid w:val="008A5DED"/>
    <w:rsid w:val="008A5E88"/>
    <w:rsid w:val="008A6B3F"/>
    <w:rsid w:val="008A6C76"/>
    <w:rsid w:val="008A6CDE"/>
    <w:rsid w:val="008A7202"/>
    <w:rsid w:val="008B1729"/>
    <w:rsid w:val="008B1821"/>
    <w:rsid w:val="008B2047"/>
    <w:rsid w:val="008B4B43"/>
    <w:rsid w:val="008B4C00"/>
    <w:rsid w:val="008B5FB4"/>
    <w:rsid w:val="008B6CA6"/>
    <w:rsid w:val="008B6CC9"/>
    <w:rsid w:val="008C0F0C"/>
    <w:rsid w:val="008C0FAE"/>
    <w:rsid w:val="008C154D"/>
    <w:rsid w:val="008C2549"/>
    <w:rsid w:val="008C37BB"/>
    <w:rsid w:val="008C3936"/>
    <w:rsid w:val="008C449A"/>
    <w:rsid w:val="008C45DC"/>
    <w:rsid w:val="008C4B2D"/>
    <w:rsid w:val="008C57E6"/>
    <w:rsid w:val="008C587D"/>
    <w:rsid w:val="008C59ED"/>
    <w:rsid w:val="008C6FA7"/>
    <w:rsid w:val="008D08DF"/>
    <w:rsid w:val="008D1097"/>
    <w:rsid w:val="008D1277"/>
    <w:rsid w:val="008D2685"/>
    <w:rsid w:val="008D28BB"/>
    <w:rsid w:val="008D2F33"/>
    <w:rsid w:val="008D49D4"/>
    <w:rsid w:val="008D5004"/>
    <w:rsid w:val="008D5FCC"/>
    <w:rsid w:val="008D6557"/>
    <w:rsid w:val="008D661C"/>
    <w:rsid w:val="008D6F7E"/>
    <w:rsid w:val="008D6FCC"/>
    <w:rsid w:val="008D718E"/>
    <w:rsid w:val="008D76C2"/>
    <w:rsid w:val="008D7AF1"/>
    <w:rsid w:val="008E0DC3"/>
    <w:rsid w:val="008E0FF5"/>
    <w:rsid w:val="008E2399"/>
    <w:rsid w:val="008E3EE8"/>
    <w:rsid w:val="008E4CBC"/>
    <w:rsid w:val="008E4CE2"/>
    <w:rsid w:val="008E510F"/>
    <w:rsid w:val="008E6823"/>
    <w:rsid w:val="008E6E70"/>
    <w:rsid w:val="008E7205"/>
    <w:rsid w:val="008E7427"/>
    <w:rsid w:val="008F0117"/>
    <w:rsid w:val="008F0966"/>
    <w:rsid w:val="008F0DDD"/>
    <w:rsid w:val="008F1658"/>
    <w:rsid w:val="008F37D9"/>
    <w:rsid w:val="008F3B91"/>
    <w:rsid w:val="008F4095"/>
    <w:rsid w:val="008F44C6"/>
    <w:rsid w:val="008F4812"/>
    <w:rsid w:val="008F51B9"/>
    <w:rsid w:val="008F5255"/>
    <w:rsid w:val="008F7507"/>
    <w:rsid w:val="008F7D89"/>
    <w:rsid w:val="0090107C"/>
    <w:rsid w:val="0090159A"/>
    <w:rsid w:val="00901D15"/>
    <w:rsid w:val="00902C50"/>
    <w:rsid w:val="00904271"/>
    <w:rsid w:val="00905FF8"/>
    <w:rsid w:val="00906C40"/>
    <w:rsid w:val="0090716C"/>
    <w:rsid w:val="009103D0"/>
    <w:rsid w:val="00911545"/>
    <w:rsid w:val="00912237"/>
    <w:rsid w:val="00912317"/>
    <w:rsid w:val="009125E3"/>
    <w:rsid w:val="0091280D"/>
    <w:rsid w:val="00913B3D"/>
    <w:rsid w:val="00916A98"/>
    <w:rsid w:val="00916CBA"/>
    <w:rsid w:val="00917FF1"/>
    <w:rsid w:val="00920F21"/>
    <w:rsid w:val="00921BDE"/>
    <w:rsid w:val="00922730"/>
    <w:rsid w:val="00922BCB"/>
    <w:rsid w:val="009239CD"/>
    <w:rsid w:val="00924A33"/>
    <w:rsid w:val="00924A88"/>
    <w:rsid w:val="00925924"/>
    <w:rsid w:val="009266C9"/>
    <w:rsid w:val="00926F6F"/>
    <w:rsid w:val="00927F53"/>
    <w:rsid w:val="00930379"/>
    <w:rsid w:val="009306DE"/>
    <w:rsid w:val="009309EA"/>
    <w:rsid w:val="00930CB9"/>
    <w:rsid w:val="009315F6"/>
    <w:rsid w:val="00931705"/>
    <w:rsid w:val="00932401"/>
    <w:rsid w:val="00933936"/>
    <w:rsid w:val="00934A3E"/>
    <w:rsid w:val="009356AB"/>
    <w:rsid w:val="00935EAD"/>
    <w:rsid w:val="0094016C"/>
    <w:rsid w:val="00942746"/>
    <w:rsid w:val="00943035"/>
    <w:rsid w:val="00943DE4"/>
    <w:rsid w:val="00944072"/>
    <w:rsid w:val="009443F4"/>
    <w:rsid w:val="0094442B"/>
    <w:rsid w:val="00944AC4"/>
    <w:rsid w:val="0094603B"/>
    <w:rsid w:val="00947FD7"/>
    <w:rsid w:val="009500F1"/>
    <w:rsid w:val="00951C09"/>
    <w:rsid w:val="009528B2"/>
    <w:rsid w:val="009553B1"/>
    <w:rsid w:val="00956128"/>
    <w:rsid w:val="00956E36"/>
    <w:rsid w:val="00957DEB"/>
    <w:rsid w:val="00960C45"/>
    <w:rsid w:val="00960F4F"/>
    <w:rsid w:val="00961B5A"/>
    <w:rsid w:val="00961BE9"/>
    <w:rsid w:val="00961C4D"/>
    <w:rsid w:val="00961F44"/>
    <w:rsid w:val="00963111"/>
    <w:rsid w:val="00964449"/>
    <w:rsid w:val="00964493"/>
    <w:rsid w:val="009653DA"/>
    <w:rsid w:val="00966D8E"/>
    <w:rsid w:val="009676FB"/>
    <w:rsid w:val="0096787C"/>
    <w:rsid w:val="00967EB0"/>
    <w:rsid w:val="009727D8"/>
    <w:rsid w:val="0097337C"/>
    <w:rsid w:val="0097388E"/>
    <w:rsid w:val="009745EA"/>
    <w:rsid w:val="00974F50"/>
    <w:rsid w:val="00975599"/>
    <w:rsid w:val="00976883"/>
    <w:rsid w:val="00976A09"/>
    <w:rsid w:val="009800B9"/>
    <w:rsid w:val="0098096F"/>
    <w:rsid w:val="00980D6A"/>
    <w:rsid w:val="009820CC"/>
    <w:rsid w:val="00982385"/>
    <w:rsid w:val="0098278A"/>
    <w:rsid w:val="009843EF"/>
    <w:rsid w:val="00986083"/>
    <w:rsid w:val="00990BF1"/>
    <w:rsid w:val="00991789"/>
    <w:rsid w:val="00991EA7"/>
    <w:rsid w:val="00992D0A"/>
    <w:rsid w:val="0099398B"/>
    <w:rsid w:val="009947AC"/>
    <w:rsid w:val="00995DEB"/>
    <w:rsid w:val="009969DB"/>
    <w:rsid w:val="00996CC2"/>
    <w:rsid w:val="009979DD"/>
    <w:rsid w:val="009A0BCE"/>
    <w:rsid w:val="009A4988"/>
    <w:rsid w:val="009A51F7"/>
    <w:rsid w:val="009A5506"/>
    <w:rsid w:val="009A558E"/>
    <w:rsid w:val="009A6BE7"/>
    <w:rsid w:val="009A76B0"/>
    <w:rsid w:val="009A7797"/>
    <w:rsid w:val="009B0902"/>
    <w:rsid w:val="009B0D51"/>
    <w:rsid w:val="009B1666"/>
    <w:rsid w:val="009B17AF"/>
    <w:rsid w:val="009B2725"/>
    <w:rsid w:val="009B29A1"/>
    <w:rsid w:val="009B38CE"/>
    <w:rsid w:val="009B3A40"/>
    <w:rsid w:val="009B3E01"/>
    <w:rsid w:val="009B443A"/>
    <w:rsid w:val="009B6180"/>
    <w:rsid w:val="009B6384"/>
    <w:rsid w:val="009B6474"/>
    <w:rsid w:val="009B647D"/>
    <w:rsid w:val="009B6C1C"/>
    <w:rsid w:val="009B751D"/>
    <w:rsid w:val="009B776E"/>
    <w:rsid w:val="009C0B53"/>
    <w:rsid w:val="009C1B60"/>
    <w:rsid w:val="009C1D33"/>
    <w:rsid w:val="009C1E66"/>
    <w:rsid w:val="009C3090"/>
    <w:rsid w:val="009C3A2D"/>
    <w:rsid w:val="009C3D48"/>
    <w:rsid w:val="009C4144"/>
    <w:rsid w:val="009C484E"/>
    <w:rsid w:val="009C4B3D"/>
    <w:rsid w:val="009C4F6D"/>
    <w:rsid w:val="009C5B9F"/>
    <w:rsid w:val="009C678F"/>
    <w:rsid w:val="009D04B6"/>
    <w:rsid w:val="009D04D4"/>
    <w:rsid w:val="009D0848"/>
    <w:rsid w:val="009D0AF9"/>
    <w:rsid w:val="009D0F00"/>
    <w:rsid w:val="009D0F1E"/>
    <w:rsid w:val="009D16A0"/>
    <w:rsid w:val="009D1B0D"/>
    <w:rsid w:val="009D2184"/>
    <w:rsid w:val="009D3C0F"/>
    <w:rsid w:val="009D3F5F"/>
    <w:rsid w:val="009D4196"/>
    <w:rsid w:val="009D4594"/>
    <w:rsid w:val="009D5FFC"/>
    <w:rsid w:val="009D61DD"/>
    <w:rsid w:val="009D6DFF"/>
    <w:rsid w:val="009D7610"/>
    <w:rsid w:val="009E0247"/>
    <w:rsid w:val="009E052D"/>
    <w:rsid w:val="009E0E6C"/>
    <w:rsid w:val="009E248A"/>
    <w:rsid w:val="009E3490"/>
    <w:rsid w:val="009E35F1"/>
    <w:rsid w:val="009E47DA"/>
    <w:rsid w:val="009E5A76"/>
    <w:rsid w:val="009E5CC4"/>
    <w:rsid w:val="009E5DC9"/>
    <w:rsid w:val="009E5EEE"/>
    <w:rsid w:val="009E7F87"/>
    <w:rsid w:val="009F0021"/>
    <w:rsid w:val="009F0714"/>
    <w:rsid w:val="009F11D4"/>
    <w:rsid w:val="009F2180"/>
    <w:rsid w:val="009F232C"/>
    <w:rsid w:val="009F24E7"/>
    <w:rsid w:val="009F24F5"/>
    <w:rsid w:val="009F2818"/>
    <w:rsid w:val="009F34A5"/>
    <w:rsid w:val="009F4478"/>
    <w:rsid w:val="009F4EE3"/>
    <w:rsid w:val="009F4EE7"/>
    <w:rsid w:val="009F5157"/>
    <w:rsid w:val="009F532B"/>
    <w:rsid w:val="009F56AA"/>
    <w:rsid w:val="009F5CFA"/>
    <w:rsid w:val="009F79A1"/>
    <w:rsid w:val="00A01085"/>
    <w:rsid w:val="00A016C9"/>
    <w:rsid w:val="00A01F91"/>
    <w:rsid w:val="00A024C1"/>
    <w:rsid w:val="00A02B77"/>
    <w:rsid w:val="00A03500"/>
    <w:rsid w:val="00A04D69"/>
    <w:rsid w:val="00A05F66"/>
    <w:rsid w:val="00A066B0"/>
    <w:rsid w:val="00A07CC4"/>
    <w:rsid w:val="00A07D27"/>
    <w:rsid w:val="00A10283"/>
    <w:rsid w:val="00A10815"/>
    <w:rsid w:val="00A136A2"/>
    <w:rsid w:val="00A13A55"/>
    <w:rsid w:val="00A1425E"/>
    <w:rsid w:val="00A14321"/>
    <w:rsid w:val="00A14467"/>
    <w:rsid w:val="00A144DB"/>
    <w:rsid w:val="00A1487B"/>
    <w:rsid w:val="00A151C0"/>
    <w:rsid w:val="00A15422"/>
    <w:rsid w:val="00A1544A"/>
    <w:rsid w:val="00A155A0"/>
    <w:rsid w:val="00A159A1"/>
    <w:rsid w:val="00A160D4"/>
    <w:rsid w:val="00A1654D"/>
    <w:rsid w:val="00A17CA7"/>
    <w:rsid w:val="00A2058D"/>
    <w:rsid w:val="00A20596"/>
    <w:rsid w:val="00A20A0D"/>
    <w:rsid w:val="00A214B9"/>
    <w:rsid w:val="00A217C5"/>
    <w:rsid w:val="00A21AD2"/>
    <w:rsid w:val="00A21C19"/>
    <w:rsid w:val="00A22CFF"/>
    <w:rsid w:val="00A2355C"/>
    <w:rsid w:val="00A23DC5"/>
    <w:rsid w:val="00A2497B"/>
    <w:rsid w:val="00A24B9B"/>
    <w:rsid w:val="00A24E28"/>
    <w:rsid w:val="00A254D6"/>
    <w:rsid w:val="00A263AE"/>
    <w:rsid w:val="00A277A8"/>
    <w:rsid w:val="00A2794E"/>
    <w:rsid w:val="00A27BE1"/>
    <w:rsid w:val="00A30088"/>
    <w:rsid w:val="00A31333"/>
    <w:rsid w:val="00A32071"/>
    <w:rsid w:val="00A322C7"/>
    <w:rsid w:val="00A32B1E"/>
    <w:rsid w:val="00A32C64"/>
    <w:rsid w:val="00A336CD"/>
    <w:rsid w:val="00A33A40"/>
    <w:rsid w:val="00A33D46"/>
    <w:rsid w:val="00A33DD3"/>
    <w:rsid w:val="00A33FA4"/>
    <w:rsid w:val="00A34FAA"/>
    <w:rsid w:val="00A35388"/>
    <w:rsid w:val="00A35EDB"/>
    <w:rsid w:val="00A36D63"/>
    <w:rsid w:val="00A37B47"/>
    <w:rsid w:val="00A409A6"/>
    <w:rsid w:val="00A40C76"/>
    <w:rsid w:val="00A41669"/>
    <w:rsid w:val="00A419F0"/>
    <w:rsid w:val="00A41CAF"/>
    <w:rsid w:val="00A43507"/>
    <w:rsid w:val="00A43A0F"/>
    <w:rsid w:val="00A43F4B"/>
    <w:rsid w:val="00A44015"/>
    <w:rsid w:val="00A44F11"/>
    <w:rsid w:val="00A45340"/>
    <w:rsid w:val="00A454F5"/>
    <w:rsid w:val="00A465B0"/>
    <w:rsid w:val="00A4671B"/>
    <w:rsid w:val="00A46E9A"/>
    <w:rsid w:val="00A479A6"/>
    <w:rsid w:val="00A47B38"/>
    <w:rsid w:val="00A47E81"/>
    <w:rsid w:val="00A51705"/>
    <w:rsid w:val="00A52023"/>
    <w:rsid w:val="00A5236E"/>
    <w:rsid w:val="00A54268"/>
    <w:rsid w:val="00A547CB"/>
    <w:rsid w:val="00A54B6A"/>
    <w:rsid w:val="00A54CAA"/>
    <w:rsid w:val="00A5660C"/>
    <w:rsid w:val="00A5777D"/>
    <w:rsid w:val="00A57E63"/>
    <w:rsid w:val="00A6057A"/>
    <w:rsid w:val="00A60F75"/>
    <w:rsid w:val="00A61BED"/>
    <w:rsid w:val="00A64904"/>
    <w:rsid w:val="00A6493F"/>
    <w:rsid w:val="00A64998"/>
    <w:rsid w:val="00A665A7"/>
    <w:rsid w:val="00A67264"/>
    <w:rsid w:val="00A67FFE"/>
    <w:rsid w:val="00A72757"/>
    <w:rsid w:val="00A72F5E"/>
    <w:rsid w:val="00A731E6"/>
    <w:rsid w:val="00A733FA"/>
    <w:rsid w:val="00A739DC"/>
    <w:rsid w:val="00A74182"/>
    <w:rsid w:val="00A7624C"/>
    <w:rsid w:val="00A766ED"/>
    <w:rsid w:val="00A76D9E"/>
    <w:rsid w:val="00A76EA5"/>
    <w:rsid w:val="00A804C3"/>
    <w:rsid w:val="00A80E0D"/>
    <w:rsid w:val="00A827DC"/>
    <w:rsid w:val="00A84087"/>
    <w:rsid w:val="00A843A3"/>
    <w:rsid w:val="00A84732"/>
    <w:rsid w:val="00A84855"/>
    <w:rsid w:val="00A85467"/>
    <w:rsid w:val="00A86163"/>
    <w:rsid w:val="00A9310F"/>
    <w:rsid w:val="00A949CA"/>
    <w:rsid w:val="00A94C4E"/>
    <w:rsid w:val="00A958FE"/>
    <w:rsid w:val="00AA05DF"/>
    <w:rsid w:val="00AA1211"/>
    <w:rsid w:val="00AA2506"/>
    <w:rsid w:val="00AA2E35"/>
    <w:rsid w:val="00AA5B53"/>
    <w:rsid w:val="00AA5D2B"/>
    <w:rsid w:val="00AA626C"/>
    <w:rsid w:val="00AA6C24"/>
    <w:rsid w:val="00AB08B4"/>
    <w:rsid w:val="00AB19BC"/>
    <w:rsid w:val="00AB2237"/>
    <w:rsid w:val="00AB30F1"/>
    <w:rsid w:val="00AB3620"/>
    <w:rsid w:val="00AB378C"/>
    <w:rsid w:val="00AB39C6"/>
    <w:rsid w:val="00AB3BF6"/>
    <w:rsid w:val="00AB4947"/>
    <w:rsid w:val="00AB4C3C"/>
    <w:rsid w:val="00AB6B1A"/>
    <w:rsid w:val="00AC0F3D"/>
    <w:rsid w:val="00AC1CDF"/>
    <w:rsid w:val="00AC2BC0"/>
    <w:rsid w:val="00AC4151"/>
    <w:rsid w:val="00AC42B8"/>
    <w:rsid w:val="00AC4736"/>
    <w:rsid w:val="00AC63AC"/>
    <w:rsid w:val="00AC6B1E"/>
    <w:rsid w:val="00AD007F"/>
    <w:rsid w:val="00AD04EA"/>
    <w:rsid w:val="00AD077B"/>
    <w:rsid w:val="00AD0CBE"/>
    <w:rsid w:val="00AD2F27"/>
    <w:rsid w:val="00AD410D"/>
    <w:rsid w:val="00AD4A23"/>
    <w:rsid w:val="00AD5984"/>
    <w:rsid w:val="00AD5EC2"/>
    <w:rsid w:val="00AD716D"/>
    <w:rsid w:val="00AD71C3"/>
    <w:rsid w:val="00AD74B8"/>
    <w:rsid w:val="00AE0644"/>
    <w:rsid w:val="00AE07F4"/>
    <w:rsid w:val="00AE0CF0"/>
    <w:rsid w:val="00AE1371"/>
    <w:rsid w:val="00AE20C1"/>
    <w:rsid w:val="00AE34E0"/>
    <w:rsid w:val="00AE3BBB"/>
    <w:rsid w:val="00AE4C19"/>
    <w:rsid w:val="00AE4D5E"/>
    <w:rsid w:val="00AE4E14"/>
    <w:rsid w:val="00AE55DE"/>
    <w:rsid w:val="00AE65A1"/>
    <w:rsid w:val="00AE74E6"/>
    <w:rsid w:val="00AE7ABA"/>
    <w:rsid w:val="00AE7EBB"/>
    <w:rsid w:val="00AF0953"/>
    <w:rsid w:val="00AF1185"/>
    <w:rsid w:val="00AF1503"/>
    <w:rsid w:val="00AF2BDC"/>
    <w:rsid w:val="00AF3534"/>
    <w:rsid w:val="00AF366B"/>
    <w:rsid w:val="00AF4502"/>
    <w:rsid w:val="00AF47C3"/>
    <w:rsid w:val="00AF488F"/>
    <w:rsid w:val="00AF55F3"/>
    <w:rsid w:val="00AF5EEB"/>
    <w:rsid w:val="00AF677B"/>
    <w:rsid w:val="00AF7F4F"/>
    <w:rsid w:val="00B00388"/>
    <w:rsid w:val="00B010FB"/>
    <w:rsid w:val="00B01624"/>
    <w:rsid w:val="00B01FF7"/>
    <w:rsid w:val="00B024FF"/>
    <w:rsid w:val="00B02606"/>
    <w:rsid w:val="00B037ED"/>
    <w:rsid w:val="00B04093"/>
    <w:rsid w:val="00B04E2C"/>
    <w:rsid w:val="00B04EED"/>
    <w:rsid w:val="00B055A3"/>
    <w:rsid w:val="00B05F8E"/>
    <w:rsid w:val="00B07451"/>
    <w:rsid w:val="00B07DEF"/>
    <w:rsid w:val="00B07EC0"/>
    <w:rsid w:val="00B07F7F"/>
    <w:rsid w:val="00B1071E"/>
    <w:rsid w:val="00B10837"/>
    <w:rsid w:val="00B118B9"/>
    <w:rsid w:val="00B13473"/>
    <w:rsid w:val="00B13A9A"/>
    <w:rsid w:val="00B13BF2"/>
    <w:rsid w:val="00B14483"/>
    <w:rsid w:val="00B14CBA"/>
    <w:rsid w:val="00B20CE7"/>
    <w:rsid w:val="00B20E2B"/>
    <w:rsid w:val="00B21034"/>
    <w:rsid w:val="00B21791"/>
    <w:rsid w:val="00B22CF6"/>
    <w:rsid w:val="00B2485F"/>
    <w:rsid w:val="00B2522C"/>
    <w:rsid w:val="00B25D68"/>
    <w:rsid w:val="00B26D69"/>
    <w:rsid w:val="00B272FB"/>
    <w:rsid w:val="00B27EA8"/>
    <w:rsid w:val="00B318DF"/>
    <w:rsid w:val="00B3247A"/>
    <w:rsid w:val="00B3268B"/>
    <w:rsid w:val="00B3436D"/>
    <w:rsid w:val="00B34EB8"/>
    <w:rsid w:val="00B367AA"/>
    <w:rsid w:val="00B36AAC"/>
    <w:rsid w:val="00B37598"/>
    <w:rsid w:val="00B37F8B"/>
    <w:rsid w:val="00B407CA"/>
    <w:rsid w:val="00B40A66"/>
    <w:rsid w:val="00B414FB"/>
    <w:rsid w:val="00B42274"/>
    <w:rsid w:val="00B42F61"/>
    <w:rsid w:val="00B44669"/>
    <w:rsid w:val="00B458E3"/>
    <w:rsid w:val="00B50B6D"/>
    <w:rsid w:val="00B519CC"/>
    <w:rsid w:val="00B52474"/>
    <w:rsid w:val="00B52A7D"/>
    <w:rsid w:val="00B52DB2"/>
    <w:rsid w:val="00B52EB9"/>
    <w:rsid w:val="00B54D64"/>
    <w:rsid w:val="00B55070"/>
    <w:rsid w:val="00B5580F"/>
    <w:rsid w:val="00B56759"/>
    <w:rsid w:val="00B56CE8"/>
    <w:rsid w:val="00B57A30"/>
    <w:rsid w:val="00B60D03"/>
    <w:rsid w:val="00B62C12"/>
    <w:rsid w:val="00B632F4"/>
    <w:rsid w:val="00B63AFF"/>
    <w:rsid w:val="00B64337"/>
    <w:rsid w:val="00B659DF"/>
    <w:rsid w:val="00B6601C"/>
    <w:rsid w:val="00B6703F"/>
    <w:rsid w:val="00B6797D"/>
    <w:rsid w:val="00B70021"/>
    <w:rsid w:val="00B70B70"/>
    <w:rsid w:val="00B7139B"/>
    <w:rsid w:val="00B72772"/>
    <w:rsid w:val="00B72AAA"/>
    <w:rsid w:val="00B73326"/>
    <w:rsid w:val="00B73F4E"/>
    <w:rsid w:val="00B74335"/>
    <w:rsid w:val="00B747FD"/>
    <w:rsid w:val="00B770C9"/>
    <w:rsid w:val="00B77197"/>
    <w:rsid w:val="00B772C5"/>
    <w:rsid w:val="00B800F9"/>
    <w:rsid w:val="00B806D2"/>
    <w:rsid w:val="00B81A1C"/>
    <w:rsid w:val="00B824B3"/>
    <w:rsid w:val="00B8300F"/>
    <w:rsid w:val="00B843A0"/>
    <w:rsid w:val="00B84C78"/>
    <w:rsid w:val="00B84F08"/>
    <w:rsid w:val="00B85324"/>
    <w:rsid w:val="00B85A60"/>
    <w:rsid w:val="00B87372"/>
    <w:rsid w:val="00B874DC"/>
    <w:rsid w:val="00B903AD"/>
    <w:rsid w:val="00B91317"/>
    <w:rsid w:val="00B93AB9"/>
    <w:rsid w:val="00B95636"/>
    <w:rsid w:val="00B9671A"/>
    <w:rsid w:val="00B96C2A"/>
    <w:rsid w:val="00B97293"/>
    <w:rsid w:val="00B97BAF"/>
    <w:rsid w:val="00BA08D0"/>
    <w:rsid w:val="00BA0EB6"/>
    <w:rsid w:val="00BA0EE0"/>
    <w:rsid w:val="00BA1D66"/>
    <w:rsid w:val="00BA213F"/>
    <w:rsid w:val="00BA2253"/>
    <w:rsid w:val="00BA3218"/>
    <w:rsid w:val="00BA3234"/>
    <w:rsid w:val="00BA3616"/>
    <w:rsid w:val="00BA37A5"/>
    <w:rsid w:val="00BA4718"/>
    <w:rsid w:val="00BA6423"/>
    <w:rsid w:val="00BA644B"/>
    <w:rsid w:val="00BA6CF3"/>
    <w:rsid w:val="00BA7A18"/>
    <w:rsid w:val="00BB0106"/>
    <w:rsid w:val="00BB06E1"/>
    <w:rsid w:val="00BB072C"/>
    <w:rsid w:val="00BB14B7"/>
    <w:rsid w:val="00BB1F83"/>
    <w:rsid w:val="00BB2A28"/>
    <w:rsid w:val="00BB2EA5"/>
    <w:rsid w:val="00BB2FB3"/>
    <w:rsid w:val="00BB33F2"/>
    <w:rsid w:val="00BB4393"/>
    <w:rsid w:val="00BB5294"/>
    <w:rsid w:val="00BB565E"/>
    <w:rsid w:val="00BB5675"/>
    <w:rsid w:val="00BB569B"/>
    <w:rsid w:val="00BB6CBC"/>
    <w:rsid w:val="00BB6CF5"/>
    <w:rsid w:val="00BB728C"/>
    <w:rsid w:val="00BB7A94"/>
    <w:rsid w:val="00BC0405"/>
    <w:rsid w:val="00BC130E"/>
    <w:rsid w:val="00BC34A4"/>
    <w:rsid w:val="00BC34D8"/>
    <w:rsid w:val="00BC42A5"/>
    <w:rsid w:val="00BC4B54"/>
    <w:rsid w:val="00BC4CED"/>
    <w:rsid w:val="00BC4F12"/>
    <w:rsid w:val="00BC5473"/>
    <w:rsid w:val="00BC63B3"/>
    <w:rsid w:val="00BC65C8"/>
    <w:rsid w:val="00BC7099"/>
    <w:rsid w:val="00BC7F24"/>
    <w:rsid w:val="00BD0139"/>
    <w:rsid w:val="00BD0D6D"/>
    <w:rsid w:val="00BD0E0D"/>
    <w:rsid w:val="00BD2102"/>
    <w:rsid w:val="00BD358D"/>
    <w:rsid w:val="00BD3F59"/>
    <w:rsid w:val="00BD40C7"/>
    <w:rsid w:val="00BD47B2"/>
    <w:rsid w:val="00BD4F1C"/>
    <w:rsid w:val="00BD530A"/>
    <w:rsid w:val="00BD53D1"/>
    <w:rsid w:val="00BD5DC8"/>
    <w:rsid w:val="00BD621A"/>
    <w:rsid w:val="00BD633A"/>
    <w:rsid w:val="00BD746D"/>
    <w:rsid w:val="00BD7FF5"/>
    <w:rsid w:val="00BE0E71"/>
    <w:rsid w:val="00BE11E6"/>
    <w:rsid w:val="00BE26C5"/>
    <w:rsid w:val="00BE299C"/>
    <w:rsid w:val="00BE3360"/>
    <w:rsid w:val="00BE357C"/>
    <w:rsid w:val="00BE4DFA"/>
    <w:rsid w:val="00BE52A6"/>
    <w:rsid w:val="00BE5A09"/>
    <w:rsid w:val="00BE5ABC"/>
    <w:rsid w:val="00BE65F7"/>
    <w:rsid w:val="00BE67DD"/>
    <w:rsid w:val="00BE6A1F"/>
    <w:rsid w:val="00BE6E06"/>
    <w:rsid w:val="00BE798B"/>
    <w:rsid w:val="00BF0699"/>
    <w:rsid w:val="00BF0A06"/>
    <w:rsid w:val="00BF0E70"/>
    <w:rsid w:val="00BF12A5"/>
    <w:rsid w:val="00BF15CD"/>
    <w:rsid w:val="00BF1A2F"/>
    <w:rsid w:val="00BF1CE1"/>
    <w:rsid w:val="00BF446D"/>
    <w:rsid w:val="00BF49F5"/>
    <w:rsid w:val="00BF5026"/>
    <w:rsid w:val="00BF693F"/>
    <w:rsid w:val="00BF73AD"/>
    <w:rsid w:val="00BF7640"/>
    <w:rsid w:val="00BF7BD8"/>
    <w:rsid w:val="00C0030C"/>
    <w:rsid w:val="00C0049D"/>
    <w:rsid w:val="00C00FA0"/>
    <w:rsid w:val="00C00FB5"/>
    <w:rsid w:val="00C02AE7"/>
    <w:rsid w:val="00C02CE8"/>
    <w:rsid w:val="00C02E44"/>
    <w:rsid w:val="00C03BB8"/>
    <w:rsid w:val="00C05053"/>
    <w:rsid w:val="00C05A0E"/>
    <w:rsid w:val="00C05C53"/>
    <w:rsid w:val="00C06568"/>
    <w:rsid w:val="00C0690C"/>
    <w:rsid w:val="00C06B3A"/>
    <w:rsid w:val="00C07387"/>
    <w:rsid w:val="00C074A7"/>
    <w:rsid w:val="00C07E67"/>
    <w:rsid w:val="00C110D3"/>
    <w:rsid w:val="00C12A99"/>
    <w:rsid w:val="00C12F00"/>
    <w:rsid w:val="00C14938"/>
    <w:rsid w:val="00C14B9F"/>
    <w:rsid w:val="00C1523F"/>
    <w:rsid w:val="00C15D5D"/>
    <w:rsid w:val="00C15D74"/>
    <w:rsid w:val="00C15F1C"/>
    <w:rsid w:val="00C16682"/>
    <w:rsid w:val="00C16F75"/>
    <w:rsid w:val="00C1757B"/>
    <w:rsid w:val="00C17B94"/>
    <w:rsid w:val="00C17CE8"/>
    <w:rsid w:val="00C17FD9"/>
    <w:rsid w:val="00C20E15"/>
    <w:rsid w:val="00C217BB"/>
    <w:rsid w:val="00C21880"/>
    <w:rsid w:val="00C21E5A"/>
    <w:rsid w:val="00C2212F"/>
    <w:rsid w:val="00C22310"/>
    <w:rsid w:val="00C2277B"/>
    <w:rsid w:val="00C232DC"/>
    <w:rsid w:val="00C23F8D"/>
    <w:rsid w:val="00C24071"/>
    <w:rsid w:val="00C249C8"/>
    <w:rsid w:val="00C24E53"/>
    <w:rsid w:val="00C26B2D"/>
    <w:rsid w:val="00C26C4D"/>
    <w:rsid w:val="00C270D4"/>
    <w:rsid w:val="00C27F3B"/>
    <w:rsid w:val="00C31116"/>
    <w:rsid w:val="00C3192D"/>
    <w:rsid w:val="00C3209B"/>
    <w:rsid w:val="00C326EE"/>
    <w:rsid w:val="00C32C8C"/>
    <w:rsid w:val="00C337C6"/>
    <w:rsid w:val="00C338B9"/>
    <w:rsid w:val="00C33E58"/>
    <w:rsid w:val="00C33EB5"/>
    <w:rsid w:val="00C33EF7"/>
    <w:rsid w:val="00C3499C"/>
    <w:rsid w:val="00C3528C"/>
    <w:rsid w:val="00C36229"/>
    <w:rsid w:val="00C36657"/>
    <w:rsid w:val="00C40FEA"/>
    <w:rsid w:val="00C42112"/>
    <w:rsid w:val="00C46097"/>
    <w:rsid w:val="00C469C0"/>
    <w:rsid w:val="00C46D1A"/>
    <w:rsid w:val="00C46D54"/>
    <w:rsid w:val="00C46DE9"/>
    <w:rsid w:val="00C46E6B"/>
    <w:rsid w:val="00C46FCD"/>
    <w:rsid w:val="00C5178C"/>
    <w:rsid w:val="00C51978"/>
    <w:rsid w:val="00C51A13"/>
    <w:rsid w:val="00C520F2"/>
    <w:rsid w:val="00C5239B"/>
    <w:rsid w:val="00C526B8"/>
    <w:rsid w:val="00C52BA0"/>
    <w:rsid w:val="00C542C1"/>
    <w:rsid w:val="00C5474F"/>
    <w:rsid w:val="00C5567F"/>
    <w:rsid w:val="00C55A4C"/>
    <w:rsid w:val="00C55BFB"/>
    <w:rsid w:val="00C55E22"/>
    <w:rsid w:val="00C56329"/>
    <w:rsid w:val="00C565B7"/>
    <w:rsid w:val="00C5680A"/>
    <w:rsid w:val="00C57171"/>
    <w:rsid w:val="00C57D61"/>
    <w:rsid w:val="00C603E7"/>
    <w:rsid w:val="00C60D75"/>
    <w:rsid w:val="00C62A61"/>
    <w:rsid w:val="00C62A8D"/>
    <w:rsid w:val="00C62C8F"/>
    <w:rsid w:val="00C637A6"/>
    <w:rsid w:val="00C652AB"/>
    <w:rsid w:val="00C655C9"/>
    <w:rsid w:val="00C65926"/>
    <w:rsid w:val="00C665DF"/>
    <w:rsid w:val="00C700CB"/>
    <w:rsid w:val="00C70F49"/>
    <w:rsid w:val="00C72876"/>
    <w:rsid w:val="00C738AE"/>
    <w:rsid w:val="00C76050"/>
    <w:rsid w:val="00C768A4"/>
    <w:rsid w:val="00C76E0B"/>
    <w:rsid w:val="00C7725A"/>
    <w:rsid w:val="00C7725B"/>
    <w:rsid w:val="00C779ED"/>
    <w:rsid w:val="00C80D75"/>
    <w:rsid w:val="00C814E4"/>
    <w:rsid w:val="00C81E7D"/>
    <w:rsid w:val="00C81F24"/>
    <w:rsid w:val="00C820F4"/>
    <w:rsid w:val="00C8312F"/>
    <w:rsid w:val="00C83541"/>
    <w:rsid w:val="00C83AB2"/>
    <w:rsid w:val="00C844FF"/>
    <w:rsid w:val="00C84D51"/>
    <w:rsid w:val="00C861CA"/>
    <w:rsid w:val="00C86C8A"/>
    <w:rsid w:val="00C86DA7"/>
    <w:rsid w:val="00C87598"/>
    <w:rsid w:val="00C87A6F"/>
    <w:rsid w:val="00C916F5"/>
    <w:rsid w:val="00C924B8"/>
    <w:rsid w:val="00C95387"/>
    <w:rsid w:val="00C95ABC"/>
    <w:rsid w:val="00C96535"/>
    <w:rsid w:val="00C978AD"/>
    <w:rsid w:val="00C97CD6"/>
    <w:rsid w:val="00C97DDB"/>
    <w:rsid w:val="00CA18AF"/>
    <w:rsid w:val="00CA242A"/>
    <w:rsid w:val="00CA2BFC"/>
    <w:rsid w:val="00CA332E"/>
    <w:rsid w:val="00CA3BB9"/>
    <w:rsid w:val="00CA4D57"/>
    <w:rsid w:val="00CA4E49"/>
    <w:rsid w:val="00CA6AC2"/>
    <w:rsid w:val="00CA6F35"/>
    <w:rsid w:val="00CB07A8"/>
    <w:rsid w:val="00CB09B3"/>
    <w:rsid w:val="00CB0EA3"/>
    <w:rsid w:val="00CB19D2"/>
    <w:rsid w:val="00CB259A"/>
    <w:rsid w:val="00CB2694"/>
    <w:rsid w:val="00CB2EC7"/>
    <w:rsid w:val="00CB46AA"/>
    <w:rsid w:val="00CB4C23"/>
    <w:rsid w:val="00CB6542"/>
    <w:rsid w:val="00CB6AB6"/>
    <w:rsid w:val="00CB7135"/>
    <w:rsid w:val="00CC1ADC"/>
    <w:rsid w:val="00CC2499"/>
    <w:rsid w:val="00CC2843"/>
    <w:rsid w:val="00CC3DFF"/>
    <w:rsid w:val="00CC47DB"/>
    <w:rsid w:val="00CC4968"/>
    <w:rsid w:val="00CC5343"/>
    <w:rsid w:val="00CC5574"/>
    <w:rsid w:val="00CC602F"/>
    <w:rsid w:val="00CC7EC7"/>
    <w:rsid w:val="00CD0B86"/>
    <w:rsid w:val="00CD1A5A"/>
    <w:rsid w:val="00CD30CE"/>
    <w:rsid w:val="00CD31DA"/>
    <w:rsid w:val="00CD3B3D"/>
    <w:rsid w:val="00CD3F19"/>
    <w:rsid w:val="00CD3FEE"/>
    <w:rsid w:val="00CD5267"/>
    <w:rsid w:val="00CD52FF"/>
    <w:rsid w:val="00CD626F"/>
    <w:rsid w:val="00CD65F7"/>
    <w:rsid w:val="00CD6C7F"/>
    <w:rsid w:val="00CD7132"/>
    <w:rsid w:val="00CD7C19"/>
    <w:rsid w:val="00CE0AF5"/>
    <w:rsid w:val="00CE0C8A"/>
    <w:rsid w:val="00CE1397"/>
    <w:rsid w:val="00CE3243"/>
    <w:rsid w:val="00CE44BE"/>
    <w:rsid w:val="00CE4F99"/>
    <w:rsid w:val="00CE5531"/>
    <w:rsid w:val="00CE5747"/>
    <w:rsid w:val="00CE5B5E"/>
    <w:rsid w:val="00CE5F27"/>
    <w:rsid w:val="00CE74AF"/>
    <w:rsid w:val="00CE79FB"/>
    <w:rsid w:val="00CF0457"/>
    <w:rsid w:val="00CF1031"/>
    <w:rsid w:val="00CF2565"/>
    <w:rsid w:val="00CF2665"/>
    <w:rsid w:val="00CF376B"/>
    <w:rsid w:val="00CF3E39"/>
    <w:rsid w:val="00CF3F18"/>
    <w:rsid w:val="00CF5462"/>
    <w:rsid w:val="00D0012D"/>
    <w:rsid w:val="00D00803"/>
    <w:rsid w:val="00D0097F"/>
    <w:rsid w:val="00D011C5"/>
    <w:rsid w:val="00D01A02"/>
    <w:rsid w:val="00D01FC6"/>
    <w:rsid w:val="00D029F1"/>
    <w:rsid w:val="00D03A13"/>
    <w:rsid w:val="00D04548"/>
    <w:rsid w:val="00D04F5D"/>
    <w:rsid w:val="00D05894"/>
    <w:rsid w:val="00D0612A"/>
    <w:rsid w:val="00D06657"/>
    <w:rsid w:val="00D069F4"/>
    <w:rsid w:val="00D072FA"/>
    <w:rsid w:val="00D1080C"/>
    <w:rsid w:val="00D10E53"/>
    <w:rsid w:val="00D11A98"/>
    <w:rsid w:val="00D134FE"/>
    <w:rsid w:val="00D14639"/>
    <w:rsid w:val="00D1568A"/>
    <w:rsid w:val="00D1589B"/>
    <w:rsid w:val="00D1685F"/>
    <w:rsid w:val="00D1720E"/>
    <w:rsid w:val="00D17346"/>
    <w:rsid w:val="00D20861"/>
    <w:rsid w:val="00D20CCC"/>
    <w:rsid w:val="00D21EF8"/>
    <w:rsid w:val="00D22061"/>
    <w:rsid w:val="00D22A92"/>
    <w:rsid w:val="00D23A17"/>
    <w:rsid w:val="00D23D02"/>
    <w:rsid w:val="00D23E33"/>
    <w:rsid w:val="00D248BC"/>
    <w:rsid w:val="00D25739"/>
    <w:rsid w:val="00D25B65"/>
    <w:rsid w:val="00D31E38"/>
    <w:rsid w:val="00D33A93"/>
    <w:rsid w:val="00D33FF2"/>
    <w:rsid w:val="00D3486F"/>
    <w:rsid w:val="00D35ADA"/>
    <w:rsid w:val="00D35B53"/>
    <w:rsid w:val="00D35D96"/>
    <w:rsid w:val="00D35F30"/>
    <w:rsid w:val="00D3682A"/>
    <w:rsid w:val="00D37245"/>
    <w:rsid w:val="00D3724D"/>
    <w:rsid w:val="00D3736D"/>
    <w:rsid w:val="00D37F7F"/>
    <w:rsid w:val="00D40299"/>
    <w:rsid w:val="00D40925"/>
    <w:rsid w:val="00D42998"/>
    <w:rsid w:val="00D43068"/>
    <w:rsid w:val="00D43207"/>
    <w:rsid w:val="00D439DD"/>
    <w:rsid w:val="00D43CC1"/>
    <w:rsid w:val="00D44217"/>
    <w:rsid w:val="00D448F5"/>
    <w:rsid w:val="00D44ADD"/>
    <w:rsid w:val="00D4585A"/>
    <w:rsid w:val="00D458C8"/>
    <w:rsid w:val="00D47106"/>
    <w:rsid w:val="00D473CB"/>
    <w:rsid w:val="00D47EE3"/>
    <w:rsid w:val="00D52664"/>
    <w:rsid w:val="00D53062"/>
    <w:rsid w:val="00D5491A"/>
    <w:rsid w:val="00D54D76"/>
    <w:rsid w:val="00D54D9C"/>
    <w:rsid w:val="00D56A0A"/>
    <w:rsid w:val="00D56CAC"/>
    <w:rsid w:val="00D57D92"/>
    <w:rsid w:val="00D60E7F"/>
    <w:rsid w:val="00D610C8"/>
    <w:rsid w:val="00D62146"/>
    <w:rsid w:val="00D625B6"/>
    <w:rsid w:val="00D627F8"/>
    <w:rsid w:val="00D62B5E"/>
    <w:rsid w:val="00D63D1D"/>
    <w:rsid w:val="00D665F9"/>
    <w:rsid w:val="00D6680A"/>
    <w:rsid w:val="00D66BEB"/>
    <w:rsid w:val="00D67A12"/>
    <w:rsid w:val="00D71C48"/>
    <w:rsid w:val="00D72574"/>
    <w:rsid w:val="00D72A50"/>
    <w:rsid w:val="00D73130"/>
    <w:rsid w:val="00D73697"/>
    <w:rsid w:val="00D749FE"/>
    <w:rsid w:val="00D74BD8"/>
    <w:rsid w:val="00D751F8"/>
    <w:rsid w:val="00D75870"/>
    <w:rsid w:val="00D759E4"/>
    <w:rsid w:val="00D75EDD"/>
    <w:rsid w:val="00D763DC"/>
    <w:rsid w:val="00D76710"/>
    <w:rsid w:val="00D76871"/>
    <w:rsid w:val="00D76F8D"/>
    <w:rsid w:val="00D8066F"/>
    <w:rsid w:val="00D80695"/>
    <w:rsid w:val="00D8151A"/>
    <w:rsid w:val="00D81756"/>
    <w:rsid w:val="00D8181C"/>
    <w:rsid w:val="00D82E8C"/>
    <w:rsid w:val="00D84315"/>
    <w:rsid w:val="00D849C8"/>
    <w:rsid w:val="00D84E43"/>
    <w:rsid w:val="00D86C9B"/>
    <w:rsid w:val="00D86CB7"/>
    <w:rsid w:val="00D87A7A"/>
    <w:rsid w:val="00D87B29"/>
    <w:rsid w:val="00D90489"/>
    <w:rsid w:val="00D9059A"/>
    <w:rsid w:val="00D91161"/>
    <w:rsid w:val="00D93305"/>
    <w:rsid w:val="00D9340D"/>
    <w:rsid w:val="00D93561"/>
    <w:rsid w:val="00D967F2"/>
    <w:rsid w:val="00D97505"/>
    <w:rsid w:val="00D97628"/>
    <w:rsid w:val="00D97942"/>
    <w:rsid w:val="00D97E52"/>
    <w:rsid w:val="00D97ED3"/>
    <w:rsid w:val="00DA0932"/>
    <w:rsid w:val="00DA0B7D"/>
    <w:rsid w:val="00DA0C3F"/>
    <w:rsid w:val="00DA1824"/>
    <w:rsid w:val="00DA18E1"/>
    <w:rsid w:val="00DA1DDE"/>
    <w:rsid w:val="00DA3C4C"/>
    <w:rsid w:val="00DA415F"/>
    <w:rsid w:val="00DA4599"/>
    <w:rsid w:val="00DA5FAA"/>
    <w:rsid w:val="00DA6A96"/>
    <w:rsid w:val="00DB0911"/>
    <w:rsid w:val="00DB0A32"/>
    <w:rsid w:val="00DB123E"/>
    <w:rsid w:val="00DB1256"/>
    <w:rsid w:val="00DB1939"/>
    <w:rsid w:val="00DB3EE3"/>
    <w:rsid w:val="00DB403D"/>
    <w:rsid w:val="00DB40B3"/>
    <w:rsid w:val="00DB45E1"/>
    <w:rsid w:val="00DB51A4"/>
    <w:rsid w:val="00DB6173"/>
    <w:rsid w:val="00DB677A"/>
    <w:rsid w:val="00DB6DA6"/>
    <w:rsid w:val="00DB72FF"/>
    <w:rsid w:val="00DB75DD"/>
    <w:rsid w:val="00DB7C36"/>
    <w:rsid w:val="00DC0D4D"/>
    <w:rsid w:val="00DC1D47"/>
    <w:rsid w:val="00DC1D59"/>
    <w:rsid w:val="00DC1E5A"/>
    <w:rsid w:val="00DC2219"/>
    <w:rsid w:val="00DC2F32"/>
    <w:rsid w:val="00DC3512"/>
    <w:rsid w:val="00DC3ED3"/>
    <w:rsid w:val="00DC475C"/>
    <w:rsid w:val="00DC50D4"/>
    <w:rsid w:val="00DC5354"/>
    <w:rsid w:val="00DC5473"/>
    <w:rsid w:val="00DC6E1F"/>
    <w:rsid w:val="00DC7815"/>
    <w:rsid w:val="00DD08F0"/>
    <w:rsid w:val="00DD160F"/>
    <w:rsid w:val="00DD1A50"/>
    <w:rsid w:val="00DD20C0"/>
    <w:rsid w:val="00DD2714"/>
    <w:rsid w:val="00DD30C4"/>
    <w:rsid w:val="00DD3F92"/>
    <w:rsid w:val="00DD4D43"/>
    <w:rsid w:val="00DD54DF"/>
    <w:rsid w:val="00DD73E1"/>
    <w:rsid w:val="00DD7EC8"/>
    <w:rsid w:val="00DE0652"/>
    <w:rsid w:val="00DE0E76"/>
    <w:rsid w:val="00DE12DB"/>
    <w:rsid w:val="00DE14B1"/>
    <w:rsid w:val="00DE1D1E"/>
    <w:rsid w:val="00DE4044"/>
    <w:rsid w:val="00DE45DF"/>
    <w:rsid w:val="00DE45F6"/>
    <w:rsid w:val="00DE6818"/>
    <w:rsid w:val="00DE688F"/>
    <w:rsid w:val="00DE6B98"/>
    <w:rsid w:val="00DE7117"/>
    <w:rsid w:val="00DE758D"/>
    <w:rsid w:val="00DF1F94"/>
    <w:rsid w:val="00DF2754"/>
    <w:rsid w:val="00DF2A59"/>
    <w:rsid w:val="00DF2EA2"/>
    <w:rsid w:val="00DF3116"/>
    <w:rsid w:val="00DF3636"/>
    <w:rsid w:val="00DF4E07"/>
    <w:rsid w:val="00DF5162"/>
    <w:rsid w:val="00DF5665"/>
    <w:rsid w:val="00DF5F56"/>
    <w:rsid w:val="00E01A30"/>
    <w:rsid w:val="00E01A62"/>
    <w:rsid w:val="00E0603B"/>
    <w:rsid w:val="00E06599"/>
    <w:rsid w:val="00E065D3"/>
    <w:rsid w:val="00E076B5"/>
    <w:rsid w:val="00E07902"/>
    <w:rsid w:val="00E10223"/>
    <w:rsid w:val="00E10862"/>
    <w:rsid w:val="00E109FE"/>
    <w:rsid w:val="00E11607"/>
    <w:rsid w:val="00E11DEE"/>
    <w:rsid w:val="00E122E5"/>
    <w:rsid w:val="00E123F5"/>
    <w:rsid w:val="00E12B47"/>
    <w:rsid w:val="00E13160"/>
    <w:rsid w:val="00E1339B"/>
    <w:rsid w:val="00E137F5"/>
    <w:rsid w:val="00E139E5"/>
    <w:rsid w:val="00E1410C"/>
    <w:rsid w:val="00E144F7"/>
    <w:rsid w:val="00E14EE0"/>
    <w:rsid w:val="00E171A7"/>
    <w:rsid w:val="00E171EC"/>
    <w:rsid w:val="00E21A7B"/>
    <w:rsid w:val="00E21FAF"/>
    <w:rsid w:val="00E22099"/>
    <w:rsid w:val="00E223EF"/>
    <w:rsid w:val="00E22661"/>
    <w:rsid w:val="00E22AA3"/>
    <w:rsid w:val="00E238A9"/>
    <w:rsid w:val="00E24A6F"/>
    <w:rsid w:val="00E24E36"/>
    <w:rsid w:val="00E24EA2"/>
    <w:rsid w:val="00E252FF"/>
    <w:rsid w:val="00E25872"/>
    <w:rsid w:val="00E25F89"/>
    <w:rsid w:val="00E2609D"/>
    <w:rsid w:val="00E268A2"/>
    <w:rsid w:val="00E27B80"/>
    <w:rsid w:val="00E30330"/>
    <w:rsid w:val="00E308F6"/>
    <w:rsid w:val="00E30D64"/>
    <w:rsid w:val="00E32F1F"/>
    <w:rsid w:val="00E335B0"/>
    <w:rsid w:val="00E33D05"/>
    <w:rsid w:val="00E33E54"/>
    <w:rsid w:val="00E340CC"/>
    <w:rsid w:val="00E341DB"/>
    <w:rsid w:val="00E348CD"/>
    <w:rsid w:val="00E350D7"/>
    <w:rsid w:val="00E35BC3"/>
    <w:rsid w:val="00E35FA7"/>
    <w:rsid w:val="00E36C4A"/>
    <w:rsid w:val="00E3739B"/>
    <w:rsid w:val="00E37692"/>
    <w:rsid w:val="00E40E8C"/>
    <w:rsid w:val="00E418E6"/>
    <w:rsid w:val="00E42FD2"/>
    <w:rsid w:val="00E43647"/>
    <w:rsid w:val="00E43E6E"/>
    <w:rsid w:val="00E440CE"/>
    <w:rsid w:val="00E4595C"/>
    <w:rsid w:val="00E4699A"/>
    <w:rsid w:val="00E4736C"/>
    <w:rsid w:val="00E47873"/>
    <w:rsid w:val="00E47B55"/>
    <w:rsid w:val="00E50CE1"/>
    <w:rsid w:val="00E51AB9"/>
    <w:rsid w:val="00E51C3F"/>
    <w:rsid w:val="00E52D26"/>
    <w:rsid w:val="00E54ECD"/>
    <w:rsid w:val="00E55612"/>
    <w:rsid w:val="00E5737D"/>
    <w:rsid w:val="00E60C71"/>
    <w:rsid w:val="00E60EE9"/>
    <w:rsid w:val="00E6168D"/>
    <w:rsid w:val="00E616CD"/>
    <w:rsid w:val="00E63F9D"/>
    <w:rsid w:val="00E651A2"/>
    <w:rsid w:val="00E66324"/>
    <w:rsid w:val="00E665DE"/>
    <w:rsid w:val="00E6692D"/>
    <w:rsid w:val="00E67380"/>
    <w:rsid w:val="00E6743C"/>
    <w:rsid w:val="00E674D2"/>
    <w:rsid w:val="00E67A5C"/>
    <w:rsid w:val="00E67B4D"/>
    <w:rsid w:val="00E70C33"/>
    <w:rsid w:val="00E70D71"/>
    <w:rsid w:val="00E70D75"/>
    <w:rsid w:val="00E7164D"/>
    <w:rsid w:val="00E71A73"/>
    <w:rsid w:val="00E7273E"/>
    <w:rsid w:val="00E7314E"/>
    <w:rsid w:val="00E7349C"/>
    <w:rsid w:val="00E737B9"/>
    <w:rsid w:val="00E74558"/>
    <w:rsid w:val="00E74D9A"/>
    <w:rsid w:val="00E752FA"/>
    <w:rsid w:val="00E75CFF"/>
    <w:rsid w:val="00E76254"/>
    <w:rsid w:val="00E763E1"/>
    <w:rsid w:val="00E80769"/>
    <w:rsid w:val="00E813A5"/>
    <w:rsid w:val="00E81803"/>
    <w:rsid w:val="00E8276C"/>
    <w:rsid w:val="00E83109"/>
    <w:rsid w:val="00E8375C"/>
    <w:rsid w:val="00E841C4"/>
    <w:rsid w:val="00E84F28"/>
    <w:rsid w:val="00E853E4"/>
    <w:rsid w:val="00E85A23"/>
    <w:rsid w:val="00E86574"/>
    <w:rsid w:val="00E87130"/>
    <w:rsid w:val="00E87338"/>
    <w:rsid w:val="00E87FE6"/>
    <w:rsid w:val="00E913C3"/>
    <w:rsid w:val="00E917C3"/>
    <w:rsid w:val="00E91B36"/>
    <w:rsid w:val="00E91EFB"/>
    <w:rsid w:val="00E91FCD"/>
    <w:rsid w:val="00E9223A"/>
    <w:rsid w:val="00E92486"/>
    <w:rsid w:val="00E927F0"/>
    <w:rsid w:val="00E92B85"/>
    <w:rsid w:val="00E94A38"/>
    <w:rsid w:val="00E9516D"/>
    <w:rsid w:val="00E95EE1"/>
    <w:rsid w:val="00E97466"/>
    <w:rsid w:val="00E9747A"/>
    <w:rsid w:val="00E97D01"/>
    <w:rsid w:val="00EA0310"/>
    <w:rsid w:val="00EA0603"/>
    <w:rsid w:val="00EA0CD1"/>
    <w:rsid w:val="00EA1985"/>
    <w:rsid w:val="00EA2420"/>
    <w:rsid w:val="00EA2D36"/>
    <w:rsid w:val="00EA3490"/>
    <w:rsid w:val="00EA418C"/>
    <w:rsid w:val="00EA5EB1"/>
    <w:rsid w:val="00EA614C"/>
    <w:rsid w:val="00EA6E7E"/>
    <w:rsid w:val="00EA7678"/>
    <w:rsid w:val="00EB07CD"/>
    <w:rsid w:val="00EB0BD2"/>
    <w:rsid w:val="00EB0DEE"/>
    <w:rsid w:val="00EB29BD"/>
    <w:rsid w:val="00EB407D"/>
    <w:rsid w:val="00EB48FF"/>
    <w:rsid w:val="00EB5031"/>
    <w:rsid w:val="00EB63F8"/>
    <w:rsid w:val="00EB696D"/>
    <w:rsid w:val="00EB6EB0"/>
    <w:rsid w:val="00EB7163"/>
    <w:rsid w:val="00EB728B"/>
    <w:rsid w:val="00EB7645"/>
    <w:rsid w:val="00EB7668"/>
    <w:rsid w:val="00EB7BBF"/>
    <w:rsid w:val="00EB7CDF"/>
    <w:rsid w:val="00EB7DBA"/>
    <w:rsid w:val="00EC0146"/>
    <w:rsid w:val="00EC07B3"/>
    <w:rsid w:val="00EC0E0D"/>
    <w:rsid w:val="00EC1395"/>
    <w:rsid w:val="00EC23D5"/>
    <w:rsid w:val="00EC3338"/>
    <w:rsid w:val="00EC354C"/>
    <w:rsid w:val="00EC4A0A"/>
    <w:rsid w:val="00EC51E7"/>
    <w:rsid w:val="00EC542D"/>
    <w:rsid w:val="00EC577E"/>
    <w:rsid w:val="00EC6F12"/>
    <w:rsid w:val="00EC6F72"/>
    <w:rsid w:val="00EC7CD2"/>
    <w:rsid w:val="00ED07C5"/>
    <w:rsid w:val="00ED1BE2"/>
    <w:rsid w:val="00ED20BE"/>
    <w:rsid w:val="00ED30FF"/>
    <w:rsid w:val="00ED6B4F"/>
    <w:rsid w:val="00ED70E7"/>
    <w:rsid w:val="00ED7203"/>
    <w:rsid w:val="00ED727E"/>
    <w:rsid w:val="00ED7D00"/>
    <w:rsid w:val="00EE047A"/>
    <w:rsid w:val="00EE08F3"/>
    <w:rsid w:val="00EE0AB7"/>
    <w:rsid w:val="00EE1D06"/>
    <w:rsid w:val="00EE2992"/>
    <w:rsid w:val="00EE35B6"/>
    <w:rsid w:val="00EE3E4A"/>
    <w:rsid w:val="00EE41D1"/>
    <w:rsid w:val="00EE4D45"/>
    <w:rsid w:val="00EE539C"/>
    <w:rsid w:val="00EE62EE"/>
    <w:rsid w:val="00EE7ABA"/>
    <w:rsid w:val="00EF1577"/>
    <w:rsid w:val="00EF1B94"/>
    <w:rsid w:val="00EF1C44"/>
    <w:rsid w:val="00EF1C9A"/>
    <w:rsid w:val="00EF1F3A"/>
    <w:rsid w:val="00EF2B5D"/>
    <w:rsid w:val="00EF4D9E"/>
    <w:rsid w:val="00EF69D6"/>
    <w:rsid w:val="00EF6BC0"/>
    <w:rsid w:val="00EF7EB9"/>
    <w:rsid w:val="00F006D5"/>
    <w:rsid w:val="00F00E02"/>
    <w:rsid w:val="00F00F5F"/>
    <w:rsid w:val="00F01D5B"/>
    <w:rsid w:val="00F023E8"/>
    <w:rsid w:val="00F0270C"/>
    <w:rsid w:val="00F02FA7"/>
    <w:rsid w:val="00F03326"/>
    <w:rsid w:val="00F03572"/>
    <w:rsid w:val="00F03E00"/>
    <w:rsid w:val="00F04C14"/>
    <w:rsid w:val="00F05236"/>
    <w:rsid w:val="00F054BE"/>
    <w:rsid w:val="00F0620D"/>
    <w:rsid w:val="00F1055B"/>
    <w:rsid w:val="00F1155E"/>
    <w:rsid w:val="00F11E22"/>
    <w:rsid w:val="00F1224F"/>
    <w:rsid w:val="00F123F7"/>
    <w:rsid w:val="00F1370F"/>
    <w:rsid w:val="00F13B4B"/>
    <w:rsid w:val="00F13DE7"/>
    <w:rsid w:val="00F13EDE"/>
    <w:rsid w:val="00F14F7C"/>
    <w:rsid w:val="00F175AB"/>
    <w:rsid w:val="00F176C4"/>
    <w:rsid w:val="00F201FD"/>
    <w:rsid w:val="00F2022D"/>
    <w:rsid w:val="00F23C22"/>
    <w:rsid w:val="00F24FF9"/>
    <w:rsid w:val="00F254BD"/>
    <w:rsid w:val="00F25805"/>
    <w:rsid w:val="00F26043"/>
    <w:rsid w:val="00F26D7E"/>
    <w:rsid w:val="00F279FA"/>
    <w:rsid w:val="00F32649"/>
    <w:rsid w:val="00F339D2"/>
    <w:rsid w:val="00F347BF"/>
    <w:rsid w:val="00F347E0"/>
    <w:rsid w:val="00F34E3D"/>
    <w:rsid w:val="00F34F45"/>
    <w:rsid w:val="00F35830"/>
    <w:rsid w:val="00F35CC9"/>
    <w:rsid w:val="00F376D8"/>
    <w:rsid w:val="00F37983"/>
    <w:rsid w:val="00F403A5"/>
    <w:rsid w:val="00F405F8"/>
    <w:rsid w:val="00F40AF4"/>
    <w:rsid w:val="00F40DC0"/>
    <w:rsid w:val="00F4157D"/>
    <w:rsid w:val="00F4176F"/>
    <w:rsid w:val="00F41B9F"/>
    <w:rsid w:val="00F420FF"/>
    <w:rsid w:val="00F44384"/>
    <w:rsid w:val="00F4484C"/>
    <w:rsid w:val="00F44E3B"/>
    <w:rsid w:val="00F451D7"/>
    <w:rsid w:val="00F46006"/>
    <w:rsid w:val="00F46108"/>
    <w:rsid w:val="00F46B5B"/>
    <w:rsid w:val="00F46B6A"/>
    <w:rsid w:val="00F503AE"/>
    <w:rsid w:val="00F507B7"/>
    <w:rsid w:val="00F50857"/>
    <w:rsid w:val="00F50A53"/>
    <w:rsid w:val="00F51922"/>
    <w:rsid w:val="00F51D18"/>
    <w:rsid w:val="00F520F0"/>
    <w:rsid w:val="00F5244D"/>
    <w:rsid w:val="00F53DCB"/>
    <w:rsid w:val="00F5511B"/>
    <w:rsid w:val="00F55765"/>
    <w:rsid w:val="00F557E3"/>
    <w:rsid w:val="00F55D6D"/>
    <w:rsid w:val="00F574A8"/>
    <w:rsid w:val="00F57956"/>
    <w:rsid w:val="00F57A90"/>
    <w:rsid w:val="00F60D09"/>
    <w:rsid w:val="00F60F07"/>
    <w:rsid w:val="00F61C58"/>
    <w:rsid w:val="00F6202D"/>
    <w:rsid w:val="00F62862"/>
    <w:rsid w:val="00F6369F"/>
    <w:rsid w:val="00F6508D"/>
    <w:rsid w:val="00F658E2"/>
    <w:rsid w:val="00F65D2F"/>
    <w:rsid w:val="00F709BD"/>
    <w:rsid w:val="00F70A44"/>
    <w:rsid w:val="00F71D3B"/>
    <w:rsid w:val="00F72500"/>
    <w:rsid w:val="00F72690"/>
    <w:rsid w:val="00F7399F"/>
    <w:rsid w:val="00F76E4E"/>
    <w:rsid w:val="00F773CF"/>
    <w:rsid w:val="00F77EE5"/>
    <w:rsid w:val="00F806ED"/>
    <w:rsid w:val="00F80A5A"/>
    <w:rsid w:val="00F80E2C"/>
    <w:rsid w:val="00F81A08"/>
    <w:rsid w:val="00F83609"/>
    <w:rsid w:val="00F83BA2"/>
    <w:rsid w:val="00F83EC9"/>
    <w:rsid w:val="00F85381"/>
    <w:rsid w:val="00F86272"/>
    <w:rsid w:val="00F869FD"/>
    <w:rsid w:val="00F86E96"/>
    <w:rsid w:val="00F875B5"/>
    <w:rsid w:val="00F878BC"/>
    <w:rsid w:val="00F87A73"/>
    <w:rsid w:val="00F91E05"/>
    <w:rsid w:val="00F91FDF"/>
    <w:rsid w:val="00F9259E"/>
    <w:rsid w:val="00F92F0D"/>
    <w:rsid w:val="00F935B6"/>
    <w:rsid w:val="00F9519C"/>
    <w:rsid w:val="00F95709"/>
    <w:rsid w:val="00FA0C7B"/>
    <w:rsid w:val="00FA1CE2"/>
    <w:rsid w:val="00FA1EEE"/>
    <w:rsid w:val="00FA2938"/>
    <w:rsid w:val="00FA3A68"/>
    <w:rsid w:val="00FA4038"/>
    <w:rsid w:val="00FA4064"/>
    <w:rsid w:val="00FA4133"/>
    <w:rsid w:val="00FA4BE4"/>
    <w:rsid w:val="00FA5207"/>
    <w:rsid w:val="00FA5979"/>
    <w:rsid w:val="00FA6573"/>
    <w:rsid w:val="00FA6E71"/>
    <w:rsid w:val="00FA7D1D"/>
    <w:rsid w:val="00FA7E4C"/>
    <w:rsid w:val="00FB0034"/>
    <w:rsid w:val="00FB02B1"/>
    <w:rsid w:val="00FB16EE"/>
    <w:rsid w:val="00FB2790"/>
    <w:rsid w:val="00FB3608"/>
    <w:rsid w:val="00FB36C8"/>
    <w:rsid w:val="00FB3940"/>
    <w:rsid w:val="00FB4199"/>
    <w:rsid w:val="00FB44FF"/>
    <w:rsid w:val="00FB4650"/>
    <w:rsid w:val="00FB581E"/>
    <w:rsid w:val="00FB5C72"/>
    <w:rsid w:val="00FB6ACC"/>
    <w:rsid w:val="00FB7DD3"/>
    <w:rsid w:val="00FC0141"/>
    <w:rsid w:val="00FC1F3B"/>
    <w:rsid w:val="00FC2207"/>
    <w:rsid w:val="00FC2C0A"/>
    <w:rsid w:val="00FC3EB6"/>
    <w:rsid w:val="00FC48AE"/>
    <w:rsid w:val="00FC59AB"/>
    <w:rsid w:val="00FC66B2"/>
    <w:rsid w:val="00FC716C"/>
    <w:rsid w:val="00FC73E6"/>
    <w:rsid w:val="00FC7D06"/>
    <w:rsid w:val="00FC7D7C"/>
    <w:rsid w:val="00FC7EF2"/>
    <w:rsid w:val="00FD0142"/>
    <w:rsid w:val="00FD0186"/>
    <w:rsid w:val="00FD026C"/>
    <w:rsid w:val="00FD167D"/>
    <w:rsid w:val="00FD2533"/>
    <w:rsid w:val="00FD25B1"/>
    <w:rsid w:val="00FD2BF9"/>
    <w:rsid w:val="00FD473D"/>
    <w:rsid w:val="00FD4941"/>
    <w:rsid w:val="00FD511A"/>
    <w:rsid w:val="00FD5447"/>
    <w:rsid w:val="00FD5665"/>
    <w:rsid w:val="00FD690B"/>
    <w:rsid w:val="00FD7A32"/>
    <w:rsid w:val="00FD7B36"/>
    <w:rsid w:val="00FD7C34"/>
    <w:rsid w:val="00FE13A4"/>
    <w:rsid w:val="00FE1823"/>
    <w:rsid w:val="00FE1C41"/>
    <w:rsid w:val="00FE1F26"/>
    <w:rsid w:val="00FE2942"/>
    <w:rsid w:val="00FE3F69"/>
    <w:rsid w:val="00FE4689"/>
    <w:rsid w:val="00FE540F"/>
    <w:rsid w:val="00FE5980"/>
    <w:rsid w:val="00FE7F94"/>
    <w:rsid w:val="00FF0387"/>
    <w:rsid w:val="00FF0621"/>
    <w:rsid w:val="00FF107F"/>
    <w:rsid w:val="00FF3234"/>
    <w:rsid w:val="00FF46D7"/>
    <w:rsid w:val="00FF4B4E"/>
    <w:rsid w:val="00FF5C89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8BD2A1"/>
  <w15:chartTrackingRefBased/>
  <w15:docId w15:val="{1AC07339-5751-4EE0-9226-2E1B2EDB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65DE"/>
    <w:pPr>
      <w:widowControl w:val="0"/>
      <w:overflowPunct w:val="0"/>
      <w:spacing w:afterLines="30" w:after="30"/>
      <w:jc w:val="both"/>
    </w:pPr>
    <w:rPr>
      <w:rFonts w:ascii="Times New Roman" w:hAnsi="Times New Roman" w:cs="Times New Roman (本文 CS 字型)"/>
      <w:color w:val="00000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E56DA"/>
    <w:pPr>
      <w:spacing w:afterLines="0" w:after="0"/>
      <w:outlineLvl w:val="0"/>
    </w:pPr>
    <w:rPr>
      <w:b/>
      <w:bCs/>
      <w:sz w:val="22"/>
      <w:szCs w:val="22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4E56DA"/>
    <w:pPr>
      <w:spacing w:afterLines="0" w:after="0"/>
      <w:ind w:leftChars="50" w:left="120"/>
      <w:outlineLvl w:val="1"/>
    </w:pPr>
    <w:rPr>
      <w:b/>
      <w:bCs/>
      <w:sz w:val="22"/>
      <w:szCs w:val="22"/>
      <w:bdr w:val="single" w:sz="4" w:space="0" w:color="auto"/>
    </w:rPr>
  </w:style>
  <w:style w:type="paragraph" w:styleId="3">
    <w:name w:val="heading 3"/>
    <w:basedOn w:val="a"/>
    <w:next w:val="a"/>
    <w:link w:val="30"/>
    <w:uiPriority w:val="9"/>
    <w:unhideWhenUsed/>
    <w:qFormat/>
    <w:rsid w:val="004E56DA"/>
    <w:pPr>
      <w:spacing w:afterLines="0" w:after="0"/>
      <w:ind w:leftChars="100" w:left="240"/>
      <w:outlineLvl w:val="2"/>
    </w:pPr>
    <w:rPr>
      <w:b/>
      <w:bCs/>
      <w:sz w:val="22"/>
      <w:szCs w:val="22"/>
      <w:bdr w:val="single" w:sz="4" w:space="0" w:color="auto"/>
    </w:rPr>
  </w:style>
  <w:style w:type="paragraph" w:styleId="4">
    <w:name w:val="heading 4"/>
    <w:basedOn w:val="a"/>
    <w:next w:val="a"/>
    <w:link w:val="40"/>
    <w:uiPriority w:val="9"/>
    <w:unhideWhenUsed/>
    <w:qFormat/>
    <w:rsid w:val="004E56DA"/>
    <w:pPr>
      <w:spacing w:afterLines="0" w:after="0"/>
      <w:ind w:leftChars="150" w:left="360"/>
      <w:outlineLvl w:val="3"/>
    </w:pPr>
    <w:rPr>
      <w:b/>
      <w:bCs/>
      <w:sz w:val="22"/>
      <w:szCs w:val="22"/>
      <w:bdr w:val="single" w:sz="4" w:space="0" w:color="auto"/>
    </w:rPr>
  </w:style>
  <w:style w:type="paragraph" w:styleId="5">
    <w:name w:val="heading 5"/>
    <w:basedOn w:val="a"/>
    <w:next w:val="a"/>
    <w:link w:val="50"/>
    <w:uiPriority w:val="9"/>
    <w:unhideWhenUsed/>
    <w:qFormat/>
    <w:rsid w:val="004E56DA"/>
    <w:pPr>
      <w:spacing w:afterLines="0" w:after="0"/>
      <w:ind w:leftChars="200" w:left="480"/>
      <w:outlineLvl w:val="4"/>
    </w:pPr>
    <w:rPr>
      <w:b/>
      <w:bCs/>
      <w:sz w:val="22"/>
      <w:szCs w:val="22"/>
      <w:bdr w:val="single" w:sz="4" w:space="0" w:color="auto"/>
    </w:rPr>
  </w:style>
  <w:style w:type="paragraph" w:styleId="6">
    <w:name w:val="heading 6"/>
    <w:basedOn w:val="a"/>
    <w:next w:val="a"/>
    <w:link w:val="60"/>
    <w:uiPriority w:val="9"/>
    <w:unhideWhenUsed/>
    <w:qFormat/>
    <w:rsid w:val="00E144F7"/>
    <w:pPr>
      <w:spacing w:afterLines="0" w:after="0"/>
      <w:ind w:leftChars="250" w:left="600"/>
      <w:outlineLvl w:val="5"/>
    </w:pPr>
    <w:rPr>
      <w:b/>
      <w:bCs/>
      <w:sz w:val="22"/>
      <w:szCs w:val="22"/>
      <w:bdr w:val="single" w:sz="4" w:space="0" w:color="auto"/>
    </w:rPr>
  </w:style>
  <w:style w:type="paragraph" w:styleId="7">
    <w:name w:val="heading 7"/>
    <w:basedOn w:val="a"/>
    <w:next w:val="a"/>
    <w:link w:val="70"/>
    <w:uiPriority w:val="9"/>
    <w:unhideWhenUsed/>
    <w:qFormat/>
    <w:rsid w:val="00E144F7"/>
    <w:pPr>
      <w:spacing w:afterLines="0" w:after="0"/>
      <w:ind w:leftChars="300" w:left="720"/>
      <w:outlineLvl w:val="6"/>
    </w:pPr>
    <w:rPr>
      <w:b/>
      <w:bCs/>
      <w:sz w:val="22"/>
      <w:szCs w:val="22"/>
      <w:bdr w:val="single" w:sz="4" w:space="0" w:color="auto"/>
    </w:rPr>
  </w:style>
  <w:style w:type="paragraph" w:styleId="8">
    <w:name w:val="heading 8"/>
    <w:basedOn w:val="a"/>
    <w:next w:val="a"/>
    <w:link w:val="80"/>
    <w:uiPriority w:val="9"/>
    <w:unhideWhenUsed/>
    <w:qFormat/>
    <w:rsid w:val="00E144F7"/>
    <w:pPr>
      <w:spacing w:afterLines="0" w:after="0"/>
      <w:ind w:leftChars="350" w:left="840"/>
      <w:outlineLvl w:val="7"/>
    </w:pPr>
    <w:rPr>
      <w:b/>
      <w:bCs/>
      <w:sz w:val="22"/>
      <w:szCs w:val="22"/>
      <w:bdr w:val="single" w:sz="4" w:space="0" w:color="auto"/>
    </w:rPr>
  </w:style>
  <w:style w:type="paragraph" w:styleId="9">
    <w:name w:val="heading 9"/>
    <w:basedOn w:val="a"/>
    <w:next w:val="a"/>
    <w:link w:val="90"/>
    <w:uiPriority w:val="9"/>
    <w:unhideWhenUsed/>
    <w:qFormat/>
    <w:rsid w:val="00F14F7C"/>
    <w:pPr>
      <w:spacing w:afterLines="0" w:after="0"/>
      <w:ind w:leftChars="400" w:left="960"/>
      <w:outlineLvl w:val="8"/>
    </w:pPr>
    <w:rPr>
      <w:b/>
      <w:bCs/>
      <w:sz w:val="22"/>
      <w:szCs w:val="22"/>
      <w:bdr w:val="single" w:sz="4" w:space="0" w:color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3A2EA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3A2EAE"/>
    <w:rPr>
      <w:sz w:val="20"/>
      <w:szCs w:val="20"/>
    </w:rPr>
  </w:style>
  <w:style w:type="character" w:customStyle="1" w:styleId="10">
    <w:name w:val="標題 1 字元"/>
    <w:link w:val="1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20">
    <w:name w:val="標題 2 字元"/>
    <w:link w:val="2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paragraph" w:styleId="a7">
    <w:name w:val="footnote text"/>
    <w:aliases w:val="註腳文字 字元 字元,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"/>
    <w:basedOn w:val="a"/>
    <w:link w:val="a8"/>
    <w:uiPriority w:val="99"/>
    <w:unhideWhenUsed/>
    <w:qFormat/>
    <w:rsid w:val="004206DF"/>
    <w:pPr>
      <w:snapToGrid w:val="0"/>
      <w:spacing w:afterLines="0" w:after="0"/>
    </w:pPr>
    <w:rPr>
      <w:sz w:val="22"/>
      <w:szCs w:val="22"/>
    </w:rPr>
  </w:style>
  <w:style w:type="character" w:customStyle="1" w:styleId="30">
    <w:name w:val="標題 3 字元"/>
    <w:link w:val="3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a8">
    <w:name w:val="註腳文字 字元"/>
    <w:aliases w:val="註腳文字 字元 字元 字元,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link w:val="a7"/>
    <w:uiPriority w:val="99"/>
    <w:rsid w:val="004206DF"/>
    <w:rPr>
      <w:rFonts w:ascii="Times New Roman" w:eastAsia="新細明體" w:hAnsi="Times New Roman" w:cs="Times New Roman (本文 CS 字型)"/>
      <w:color w:val="000000"/>
      <w:kern w:val="0"/>
      <w:sz w:val="22"/>
    </w:rPr>
  </w:style>
  <w:style w:type="character" w:styleId="a9">
    <w:name w:val="footnote reference"/>
    <w:uiPriority w:val="99"/>
    <w:unhideWhenUsed/>
    <w:qFormat/>
    <w:rsid w:val="00D1080C"/>
    <w:rPr>
      <w:vertAlign w:val="superscript"/>
    </w:rPr>
  </w:style>
  <w:style w:type="table" w:styleId="aa">
    <w:name w:val="Table Grid"/>
    <w:basedOn w:val="a1"/>
    <w:uiPriority w:val="39"/>
    <w:rsid w:val="008032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C0FC8"/>
    <w:pPr>
      <w:ind w:leftChars="200" w:left="480"/>
    </w:pPr>
  </w:style>
  <w:style w:type="character" w:customStyle="1" w:styleId="40">
    <w:name w:val="標題 4 字元"/>
    <w:link w:val="4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50">
    <w:name w:val="標題 5 字元"/>
    <w:link w:val="5"/>
    <w:uiPriority w:val="9"/>
    <w:rsid w:val="004E56DA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60">
    <w:name w:val="標題 6 字元"/>
    <w:link w:val="6"/>
    <w:uiPriority w:val="9"/>
    <w:rsid w:val="00E144F7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paragraph" w:styleId="Web">
    <w:name w:val="Normal (Web)"/>
    <w:basedOn w:val="a"/>
    <w:uiPriority w:val="99"/>
    <w:semiHidden/>
    <w:unhideWhenUsed/>
    <w:rsid w:val="00060997"/>
    <w:rPr>
      <w:rFonts w:cs="Times New Roman"/>
    </w:rPr>
  </w:style>
  <w:style w:type="character" w:customStyle="1" w:styleId="70">
    <w:name w:val="標題 7 字元"/>
    <w:link w:val="7"/>
    <w:uiPriority w:val="9"/>
    <w:rsid w:val="00E144F7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80">
    <w:name w:val="標題 8 字元"/>
    <w:link w:val="8"/>
    <w:uiPriority w:val="9"/>
    <w:rsid w:val="00E144F7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90">
    <w:name w:val="標題 9 字元"/>
    <w:link w:val="9"/>
    <w:uiPriority w:val="9"/>
    <w:rsid w:val="00F14F7C"/>
    <w:rPr>
      <w:rFonts w:ascii="Times New Roman" w:hAnsi="Times New Roman" w:cs="Times New Roman (本文 CS 字型)"/>
      <w:b/>
      <w:bCs/>
      <w:color w:val="000000"/>
      <w:sz w:val="22"/>
      <w:szCs w:val="22"/>
      <w:bdr w:val="single" w:sz="4" w:space="0" w:color="auto"/>
    </w:rPr>
  </w:style>
  <w:style w:type="character" w:customStyle="1" w:styleId="refandcopytitlefront">
    <w:name w:val="refandcopy_title_front"/>
    <w:basedOn w:val="a0"/>
    <w:rsid w:val="007E6F69"/>
  </w:style>
  <w:style w:type="character" w:customStyle="1" w:styleId="refandcopypin">
    <w:name w:val="refandcopy_pin"/>
    <w:basedOn w:val="a0"/>
    <w:rsid w:val="007E6F69"/>
  </w:style>
  <w:style w:type="character" w:customStyle="1" w:styleId="refandcopymaintext">
    <w:name w:val="refandcopy_main_text"/>
    <w:basedOn w:val="a0"/>
    <w:rsid w:val="007E6F69"/>
  </w:style>
  <w:style w:type="character" w:customStyle="1" w:styleId="refandcopypunctuation">
    <w:name w:val="refandcopy_punctuation"/>
    <w:basedOn w:val="a0"/>
    <w:rsid w:val="007E6F69"/>
  </w:style>
  <w:style w:type="character" w:customStyle="1" w:styleId="refandcopynote">
    <w:name w:val="refandcopy_note"/>
    <w:basedOn w:val="a0"/>
    <w:rsid w:val="007E6F69"/>
  </w:style>
  <w:style w:type="character" w:customStyle="1" w:styleId="refandcopylinebook">
    <w:name w:val="refandcopy_line_book"/>
    <w:basedOn w:val="a0"/>
    <w:rsid w:val="007E6F69"/>
  </w:style>
  <w:style w:type="paragraph" w:styleId="ac">
    <w:name w:val="No Spacing"/>
    <w:uiPriority w:val="1"/>
    <w:qFormat/>
    <w:rsid w:val="00FB44FF"/>
    <w:pPr>
      <w:widowControl w:val="0"/>
      <w:overflowPunct w:val="0"/>
      <w:spacing w:afterLines="30"/>
      <w:jc w:val="both"/>
    </w:pPr>
    <w:rPr>
      <w:rFonts w:ascii="Times New Roman" w:hAnsi="Times New Roman" w:cs="Times New Roman (本文 CS 字型)"/>
      <w:color w:val="000000"/>
      <w:sz w:val="24"/>
      <w:szCs w:val="24"/>
    </w:rPr>
  </w:style>
  <w:style w:type="character" w:styleId="ad">
    <w:name w:val="Emphasis"/>
    <w:uiPriority w:val="20"/>
    <w:qFormat/>
    <w:rsid w:val="00A151C0"/>
    <w:rPr>
      <w:i/>
      <w:iCs/>
    </w:rPr>
  </w:style>
  <w:style w:type="character" w:styleId="ae">
    <w:name w:val="Placeholder Text"/>
    <w:uiPriority w:val="99"/>
    <w:semiHidden/>
    <w:rsid w:val="00390FEA"/>
    <w:rPr>
      <w:color w:val="808080"/>
    </w:rPr>
  </w:style>
  <w:style w:type="paragraph" w:styleId="af">
    <w:name w:val="Title"/>
    <w:basedOn w:val="a"/>
    <w:next w:val="a"/>
    <w:link w:val="af0"/>
    <w:uiPriority w:val="10"/>
    <w:qFormat/>
    <w:rsid w:val="002138DB"/>
    <w:pPr>
      <w:spacing w:after="0"/>
      <w:contextualSpacing/>
    </w:pPr>
    <w:rPr>
      <w:rFonts w:ascii="Calibri Light" w:hAnsi="Calibri Light" w:cs="Times New Roman"/>
      <w:color w:val="auto"/>
      <w:spacing w:val="-10"/>
      <w:kern w:val="28"/>
      <w:sz w:val="56"/>
      <w:szCs w:val="56"/>
    </w:rPr>
  </w:style>
  <w:style w:type="character" w:customStyle="1" w:styleId="af0">
    <w:name w:val="標題 字元"/>
    <w:link w:val="af"/>
    <w:uiPriority w:val="10"/>
    <w:rsid w:val="002138DB"/>
    <w:rPr>
      <w:rFonts w:ascii="Calibri Light" w:eastAsia="新細明體" w:hAnsi="Calibri Light" w:cs="Times New Roman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8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54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8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4DD8F-7F9E-40B9-91A8-7D82CA425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540</Words>
  <Characters>3083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【壹、捨罪福品】（pp.45-245）</vt:lpstr>
      <vt:lpstr>    （壹）釋品名（pp.45-63）</vt:lpstr>
      <vt:lpstr>    （貳）歸敬三寶（pp.64-126）</vt:lpstr>
      <vt:lpstr>        一、敬讚三寶，請威靈加護（pp.64-83）</vt:lpstr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MP</cp:lastModifiedBy>
  <cp:revision>2</cp:revision>
  <cp:lastPrinted>2022-04-24T01:02:00Z</cp:lastPrinted>
  <dcterms:created xsi:type="dcterms:W3CDTF">2024-04-28T05:56:00Z</dcterms:created>
  <dcterms:modified xsi:type="dcterms:W3CDTF">2024-04-28T05:56:00Z</dcterms:modified>
</cp:coreProperties>
</file>